
<file path=[Content_Types].xml><?xml version="1.0" encoding="utf-8"?>
<Types xmlns="http://schemas.openxmlformats.org/package/2006/content-types">
  <Default Extension="jpeg" ContentType="image/jpeg"/>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761D2B" w14:textId="77777777" w:rsidR="00D43A24" w:rsidRDefault="002E3E72">
      <w:pPr>
        <w:widowControl w:val="0"/>
        <w:pBdr>
          <w:top w:val="nil"/>
          <w:left w:val="nil"/>
          <w:bottom w:val="nil"/>
          <w:right w:val="nil"/>
          <w:between w:val="nil"/>
        </w:pBdr>
        <w:spacing w:after="0" w:line="276" w:lineRule="auto"/>
      </w:pPr>
      <w:r>
        <w:pict w14:anchorId="12D6A6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1" type="#_x0000_t136" alt="" style="position:absolute;margin-left:0;margin-top:0;width:50pt;height:50pt;z-index:251657728;visibility:hidden;mso-wrap-edited:f;mso-width-percent:0;mso-height-percent:0;mso-width-percent:0;mso-height-percent:0">
            <o:lock v:ext="edit" selection="t"/>
          </v:shape>
        </w:pict>
      </w:r>
      <w:r>
        <w:pict w14:anchorId="16BCE061">
          <v:shape id="_x0000_s2050" type="#_x0000_t136" alt="" style="position:absolute;margin-left:0;margin-top:0;width:50pt;height:50pt;z-index:251658752;visibility:hidden;mso-wrap-edited:f;mso-width-percent:0;mso-height-percent:0;mso-width-percent:0;mso-height-percent:0">
            <o:lock v:ext="edit" selection="t"/>
          </v:shape>
        </w:pict>
      </w:r>
    </w:p>
    <w:p w14:paraId="55761D2C" w14:textId="77777777" w:rsidR="00D43A24" w:rsidRDefault="00D43A24">
      <w:pPr>
        <w:widowControl w:val="0"/>
        <w:pBdr>
          <w:top w:val="nil"/>
          <w:left w:val="nil"/>
          <w:bottom w:val="nil"/>
          <w:right w:val="nil"/>
          <w:between w:val="nil"/>
        </w:pBdr>
        <w:spacing w:after="0" w:line="276" w:lineRule="auto"/>
      </w:pPr>
    </w:p>
    <w:p w14:paraId="55761D2D" w14:textId="77777777" w:rsidR="00D43A24" w:rsidRDefault="00D43A24">
      <w:pPr>
        <w:widowControl w:val="0"/>
        <w:pBdr>
          <w:top w:val="nil"/>
          <w:left w:val="nil"/>
          <w:bottom w:val="nil"/>
          <w:right w:val="nil"/>
          <w:between w:val="nil"/>
        </w:pBdr>
        <w:spacing w:after="0" w:line="276" w:lineRule="auto"/>
      </w:pPr>
    </w:p>
    <w:p w14:paraId="55761D2E" w14:textId="77777777" w:rsidR="00D43A24" w:rsidRDefault="009C5AE7">
      <w:pPr>
        <w:jc w:val="center"/>
        <w:rPr>
          <w:b/>
          <w:color w:val="4F81BD"/>
          <w:sz w:val="40"/>
          <w:szCs w:val="40"/>
        </w:rPr>
      </w:pPr>
      <w:r>
        <w:rPr>
          <w:b/>
          <w:color w:val="4F81BD"/>
          <w:sz w:val="40"/>
          <w:szCs w:val="40"/>
        </w:rPr>
        <w:t>STAKEHOLDER ENGAGEMENT PLAN</w:t>
      </w:r>
    </w:p>
    <w:p w14:paraId="55761D2F" w14:textId="77777777" w:rsidR="00D43A24" w:rsidRDefault="00D43A24">
      <w:pPr>
        <w:jc w:val="center"/>
        <w:rPr>
          <w:b/>
          <w:color w:val="4F81BD"/>
          <w:sz w:val="48"/>
          <w:szCs w:val="48"/>
        </w:rPr>
      </w:pPr>
    </w:p>
    <w:p w14:paraId="55761D30" w14:textId="77777777" w:rsidR="00D43A24" w:rsidRDefault="00D43A24">
      <w:pPr>
        <w:jc w:val="center"/>
        <w:rPr>
          <w:b/>
          <w:sz w:val="48"/>
          <w:szCs w:val="48"/>
        </w:rPr>
      </w:pPr>
    </w:p>
    <w:p w14:paraId="55761D31" w14:textId="77777777" w:rsidR="00D43A24" w:rsidRDefault="009C5AE7">
      <w:pPr>
        <w:jc w:val="center"/>
        <w:rPr>
          <w:b/>
          <w:sz w:val="40"/>
          <w:szCs w:val="40"/>
        </w:rPr>
      </w:pPr>
      <w:r>
        <w:rPr>
          <w:b/>
          <w:sz w:val="40"/>
          <w:szCs w:val="40"/>
        </w:rPr>
        <w:t>Bhutan: Livable and Resilient Cities Project (LRCP)</w:t>
      </w:r>
    </w:p>
    <w:p w14:paraId="55761D32" w14:textId="77777777" w:rsidR="00D43A24" w:rsidRDefault="00D43A24">
      <w:pPr>
        <w:jc w:val="center"/>
        <w:rPr>
          <w:b/>
          <w:sz w:val="48"/>
          <w:szCs w:val="48"/>
        </w:rPr>
      </w:pPr>
    </w:p>
    <w:p w14:paraId="55761D33" w14:textId="77777777" w:rsidR="00D43A24" w:rsidRDefault="00D43A24">
      <w:pPr>
        <w:jc w:val="center"/>
        <w:rPr>
          <w:b/>
          <w:sz w:val="48"/>
          <w:szCs w:val="48"/>
        </w:rPr>
      </w:pPr>
    </w:p>
    <w:p w14:paraId="55761D34" w14:textId="77777777" w:rsidR="00D43A24" w:rsidRDefault="00D43A24">
      <w:pPr>
        <w:jc w:val="center"/>
        <w:rPr>
          <w:b/>
          <w:sz w:val="48"/>
          <w:szCs w:val="48"/>
        </w:rPr>
      </w:pPr>
    </w:p>
    <w:p w14:paraId="55761D35" w14:textId="77777777" w:rsidR="00D43A24" w:rsidRDefault="00D43A24">
      <w:pPr>
        <w:jc w:val="center"/>
        <w:rPr>
          <w:b/>
          <w:sz w:val="48"/>
          <w:szCs w:val="48"/>
        </w:rPr>
      </w:pPr>
    </w:p>
    <w:p w14:paraId="55761D36" w14:textId="77777777" w:rsidR="00D43A24" w:rsidRDefault="009C5AE7">
      <w:pPr>
        <w:jc w:val="center"/>
        <w:rPr>
          <w:b/>
          <w:sz w:val="34"/>
          <w:szCs w:val="34"/>
        </w:rPr>
      </w:pPr>
      <w:r>
        <w:rPr>
          <w:b/>
          <w:sz w:val="34"/>
          <w:szCs w:val="34"/>
        </w:rPr>
        <w:t>Ministry of Infrastructure and Transport</w:t>
      </w:r>
    </w:p>
    <w:p w14:paraId="55761D37" w14:textId="18EE6BCA" w:rsidR="00D43A24" w:rsidRDefault="00B21BCC">
      <w:pPr>
        <w:jc w:val="center"/>
        <w:rPr>
          <w:sz w:val="34"/>
          <w:szCs w:val="34"/>
        </w:rPr>
      </w:pPr>
      <w:r>
        <w:rPr>
          <w:sz w:val="34"/>
          <w:szCs w:val="34"/>
        </w:rPr>
        <w:t>March 2026</w:t>
      </w:r>
    </w:p>
    <w:p w14:paraId="55761D38" w14:textId="77777777" w:rsidR="00D43A24" w:rsidRDefault="00D43A24">
      <w:pPr>
        <w:jc w:val="center"/>
        <w:rPr>
          <w:b/>
          <w:sz w:val="48"/>
          <w:szCs w:val="48"/>
        </w:rPr>
      </w:pPr>
    </w:p>
    <w:p w14:paraId="55761D39" w14:textId="77777777" w:rsidR="00D43A24" w:rsidRDefault="00D43A24">
      <w:pPr>
        <w:jc w:val="center"/>
        <w:rPr>
          <w:b/>
          <w:sz w:val="48"/>
          <w:szCs w:val="48"/>
        </w:rPr>
      </w:pPr>
    </w:p>
    <w:p w14:paraId="55761D3A" w14:textId="77777777" w:rsidR="00D43A24" w:rsidRDefault="00D43A24"/>
    <w:p w14:paraId="55761D3B" w14:textId="77777777" w:rsidR="00D43A24" w:rsidRDefault="009C5AE7">
      <w:r>
        <w:br w:type="page"/>
      </w:r>
    </w:p>
    <w:p w14:paraId="55761D3C" w14:textId="77777777" w:rsidR="00D43A24" w:rsidRDefault="009C5AE7">
      <w:pPr>
        <w:jc w:val="center"/>
        <w:rPr>
          <w:b/>
          <w:sz w:val="28"/>
          <w:szCs w:val="28"/>
        </w:rPr>
      </w:pPr>
      <w:r>
        <w:rPr>
          <w:b/>
          <w:sz w:val="28"/>
          <w:szCs w:val="28"/>
        </w:rPr>
        <w:lastRenderedPageBreak/>
        <w:t>Table of Contents</w:t>
      </w:r>
    </w:p>
    <w:p w14:paraId="55761D3D" w14:textId="77777777" w:rsidR="00D43A24" w:rsidRDefault="00D43A24">
      <w:pPr>
        <w:rPr>
          <w:sz w:val="21"/>
          <w:szCs w:val="21"/>
        </w:rPr>
      </w:pPr>
    </w:p>
    <w:sdt>
      <w:sdtPr>
        <w:id w:val="1500323837"/>
        <w:docPartObj>
          <w:docPartGallery w:val="Table of Contents"/>
          <w:docPartUnique/>
        </w:docPartObj>
      </w:sdtPr>
      <w:sdtContent>
        <w:p w14:paraId="6BF5EE20" w14:textId="07F29DD3" w:rsidR="005642E5" w:rsidRDefault="009C5AE7">
          <w:pPr>
            <w:pStyle w:val="TOC1"/>
            <w:tabs>
              <w:tab w:val="left" w:pos="440"/>
              <w:tab w:val="right" w:pos="9350"/>
            </w:tabs>
            <w:rPr>
              <w:rFonts w:asciiTheme="minorHAnsi" w:eastAsiaTheme="minorEastAsia" w:hAnsiTheme="minorHAnsi" w:cstheme="minorBidi"/>
              <w:noProof/>
              <w:kern w:val="2"/>
              <w:sz w:val="24"/>
              <w:szCs w:val="24"/>
              <w:lang w:val="en-NP"/>
              <w14:ligatures w14:val="standardContextual"/>
            </w:rPr>
          </w:pPr>
          <w:r>
            <w:fldChar w:fldCharType="begin"/>
          </w:r>
          <w:r>
            <w:instrText xml:space="preserve"> TOC \h \u \z \t "Heading 1,1,Heading 2,2,Heading 3,3,Heading 4,4,Heading 5,5,Heading 6,6,"</w:instrText>
          </w:r>
          <w:r>
            <w:fldChar w:fldCharType="separate"/>
          </w:r>
          <w:hyperlink w:anchor="_Toc224142511" w:history="1">
            <w:r w:rsidR="005642E5" w:rsidRPr="001E1AB6">
              <w:rPr>
                <w:rStyle w:val="Hyperlink"/>
                <w:b/>
                <w:noProof/>
              </w:rPr>
              <w:t>1.</w:t>
            </w:r>
            <w:r w:rsidR="005642E5">
              <w:rPr>
                <w:rFonts w:asciiTheme="minorHAnsi" w:eastAsiaTheme="minorEastAsia" w:hAnsiTheme="minorHAnsi" w:cstheme="minorBidi"/>
                <w:noProof/>
                <w:kern w:val="2"/>
                <w:sz w:val="24"/>
                <w:szCs w:val="24"/>
                <w:lang w:val="en-NP"/>
                <w14:ligatures w14:val="standardContextual"/>
              </w:rPr>
              <w:tab/>
            </w:r>
            <w:r w:rsidR="005642E5" w:rsidRPr="001E1AB6">
              <w:rPr>
                <w:rStyle w:val="Hyperlink"/>
                <w:b/>
                <w:noProof/>
              </w:rPr>
              <w:t>Introduction/ Project Description</w:t>
            </w:r>
            <w:r w:rsidR="005642E5">
              <w:rPr>
                <w:noProof/>
                <w:webHidden/>
              </w:rPr>
              <w:tab/>
            </w:r>
            <w:r w:rsidR="005642E5">
              <w:rPr>
                <w:noProof/>
                <w:webHidden/>
              </w:rPr>
              <w:fldChar w:fldCharType="begin"/>
            </w:r>
            <w:r w:rsidR="005642E5">
              <w:rPr>
                <w:noProof/>
                <w:webHidden/>
              </w:rPr>
              <w:instrText xml:space="preserve"> PAGEREF _Toc224142511 \h </w:instrText>
            </w:r>
            <w:r w:rsidR="005642E5">
              <w:rPr>
                <w:noProof/>
                <w:webHidden/>
              </w:rPr>
            </w:r>
            <w:r w:rsidR="005642E5">
              <w:rPr>
                <w:noProof/>
                <w:webHidden/>
              </w:rPr>
              <w:fldChar w:fldCharType="separate"/>
            </w:r>
            <w:r w:rsidR="005642E5">
              <w:rPr>
                <w:noProof/>
                <w:webHidden/>
              </w:rPr>
              <w:t>3</w:t>
            </w:r>
            <w:r w:rsidR="005642E5">
              <w:rPr>
                <w:noProof/>
                <w:webHidden/>
              </w:rPr>
              <w:fldChar w:fldCharType="end"/>
            </w:r>
          </w:hyperlink>
        </w:p>
        <w:p w14:paraId="54BD3E28" w14:textId="0E394198" w:rsidR="005642E5" w:rsidRDefault="005642E5">
          <w:pPr>
            <w:pStyle w:val="TOC1"/>
            <w:tabs>
              <w:tab w:val="left" w:pos="440"/>
              <w:tab w:val="right" w:pos="9350"/>
            </w:tabs>
            <w:rPr>
              <w:rFonts w:asciiTheme="minorHAnsi" w:eastAsiaTheme="minorEastAsia" w:hAnsiTheme="minorHAnsi" w:cstheme="minorBidi"/>
              <w:noProof/>
              <w:kern w:val="2"/>
              <w:sz w:val="24"/>
              <w:szCs w:val="24"/>
              <w:lang w:val="en-NP"/>
              <w14:ligatures w14:val="standardContextual"/>
            </w:rPr>
          </w:pPr>
          <w:hyperlink w:anchor="_Toc224142512" w:history="1">
            <w:r w:rsidRPr="001E1AB6">
              <w:rPr>
                <w:rStyle w:val="Hyperlink"/>
                <w:b/>
                <w:noProof/>
              </w:rPr>
              <w:t>2.</w:t>
            </w:r>
            <w:r>
              <w:rPr>
                <w:rFonts w:asciiTheme="minorHAnsi" w:eastAsiaTheme="minorEastAsia" w:hAnsiTheme="minorHAnsi" w:cstheme="minorBidi"/>
                <w:noProof/>
                <w:kern w:val="2"/>
                <w:sz w:val="24"/>
                <w:szCs w:val="24"/>
                <w:lang w:val="en-NP"/>
                <w14:ligatures w14:val="standardContextual"/>
              </w:rPr>
              <w:tab/>
            </w:r>
            <w:r w:rsidRPr="001E1AB6">
              <w:rPr>
                <w:rStyle w:val="Hyperlink"/>
                <w:b/>
                <w:noProof/>
              </w:rPr>
              <w:t>Objective/Description of the SEP</w:t>
            </w:r>
            <w:r>
              <w:rPr>
                <w:noProof/>
                <w:webHidden/>
              </w:rPr>
              <w:tab/>
            </w:r>
            <w:r>
              <w:rPr>
                <w:noProof/>
                <w:webHidden/>
              </w:rPr>
              <w:fldChar w:fldCharType="begin"/>
            </w:r>
            <w:r>
              <w:rPr>
                <w:noProof/>
                <w:webHidden/>
              </w:rPr>
              <w:instrText xml:space="preserve"> PAGEREF _Toc224142512 \h </w:instrText>
            </w:r>
            <w:r>
              <w:rPr>
                <w:noProof/>
                <w:webHidden/>
              </w:rPr>
            </w:r>
            <w:r>
              <w:rPr>
                <w:noProof/>
                <w:webHidden/>
              </w:rPr>
              <w:fldChar w:fldCharType="separate"/>
            </w:r>
            <w:r>
              <w:rPr>
                <w:noProof/>
                <w:webHidden/>
              </w:rPr>
              <w:t>6</w:t>
            </w:r>
            <w:r>
              <w:rPr>
                <w:noProof/>
                <w:webHidden/>
              </w:rPr>
              <w:fldChar w:fldCharType="end"/>
            </w:r>
          </w:hyperlink>
        </w:p>
        <w:p w14:paraId="7B065A05" w14:textId="28FE3183" w:rsidR="005642E5" w:rsidRDefault="005642E5">
          <w:pPr>
            <w:pStyle w:val="TOC1"/>
            <w:tabs>
              <w:tab w:val="left" w:pos="440"/>
              <w:tab w:val="right" w:pos="9350"/>
            </w:tabs>
            <w:rPr>
              <w:rFonts w:asciiTheme="minorHAnsi" w:eastAsiaTheme="minorEastAsia" w:hAnsiTheme="minorHAnsi" w:cstheme="minorBidi"/>
              <w:noProof/>
              <w:kern w:val="2"/>
              <w:sz w:val="24"/>
              <w:szCs w:val="24"/>
              <w:lang w:val="en-NP"/>
              <w14:ligatures w14:val="standardContextual"/>
            </w:rPr>
          </w:pPr>
          <w:hyperlink w:anchor="_Toc224142513" w:history="1">
            <w:r w:rsidRPr="001E1AB6">
              <w:rPr>
                <w:rStyle w:val="Hyperlink"/>
                <w:b/>
                <w:noProof/>
              </w:rPr>
              <w:t>3.</w:t>
            </w:r>
            <w:r>
              <w:rPr>
                <w:rFonts w:asciiTheme="minorHAnsi" w:eastAsiaTheme="minorEastAsia" w:hAnsiTheme="minorHAnsi" w:cstheme="minorBidi"/>
                <w:noProof/>
                <w:kern w:val="2"/>
                <w:sz w:val="24"/>
                <w:szCs w:val="24"/>
                <w:lang w:val="en-NP"/>
                <w14:ligatures w14:val="standardContextual"/>
              </w:rPr>
              <w:tab/>
            </w:r>
            <w:r w:rsidRPr="001E1AB6">
              <w:rPr>
                <w:rStyle w:val="Hyperlink"/>
                <w:b/>
                <w:noProof/>
              </w:rPr>
              <w:t>Stakeholder Identification and analysis per project component</w:t>
            </w:r>
            <w:r>
              <w:rPr>
                <w:noProof/>
                <w:webHidden/>
              </w:rPr>
              <w:tab/>
            </w:r>
            <w:r>
              <w:rPr>
                <w:noProof/>
                <w:webHidden/>
              </w:rPr>
              <w:fldChar w:fldCharType="begin"/>
            </w:r>
            <w:r>
              <w:rPr>
                <w:noProof/>
                <w:webHidden/>
              </w:rPr>
              <w:instrText xml:space="preserve"> PAGEREF _Toc224142513 \h </w:instrText>
            </w:r>
            <w:r>
              <w:rPr>
                <w:noProof/>
                <w:webHidden/>
              </w:rPr>
            </w:r>
            <w:r>
              <w:rPr>
                <w:noProof/>
                <w:webHidden/>
              </w:rPr>
              <w:fldChar w:fldCharType="separate"/>
            </w:r>
            <w:r>
              <w:rPr>
                <w:noProof/>
                <w:webHidden/>
              </w:rPr>
              <w:t>7</w:t>
            </w:r>
            <w:r>
              <w:rPr>
                <w:noProof/>
                <w:webHidden/>
              </w:rPr>
              <w:fldChar w:fldCharType="end"/>
            </w:r>
          </w:hyperlink>
        </w:p>
        <w:p w14:paraId="3DB87BAF" w14:textId="3057FC5C" w:rsidR="005642E5" w:rsidRDefault="005642E5">
          <w:pPr>
            <w:pStyle w:val="TOC1"/>
            <w:tabs>
              <w:tab w:val="left" w:pos="440"/>
              <w:tab w:val="right" w:pos="9350"/>
            </w:tabs>
            <w:rPr>
              <w:rFonts w:asciiTheme="minorHAnsi" w:eastAsiaTheme="minorEastAsia" w:hAnsiTheme="minorHAnsi" w:cstheme="minorBidi"/>
              <w:noProof/>
              <w:kern w:val="2"/>
              <w:sz w:val="24"/>
              <w:szCs w:val="24"/>
              <w:lang w:val="en-NP"/>
              <w14:ligatures w14:val="standardContextual"/>
            </w:rPr>
          </w:pPr>
          <w:hyperlink w:anchor="_Toc224142514" w:history="1">
            <w:r w:rsidRPr="001E1AB6">
              <w:rPr>
                <w:rStyle w:val="Hyperlink"/>
                <w:b/>
                <w:noProof/>
              </w:rPr>
              <w:t>4.</w:t>
            </w:r>
            <w:r>
              <w:rPr>
                <w:rFonts w:asciiTheme="minorHAnsi" w:eastAsiaTheme="minorEastAsia" w:hAnsiTheme="minorHAnsi" w:cstheme="minorBidi"/>
                <w:noProof/>
                <w:kern w:val="2"/>
                <w:sz w:val="24"/>
                <w:szCs w:val="24"/>
                <w:lang w:val="en-NP"/>
                <w14:ligatures w14:val="standardContextual"/>
              </w:rPr>
              <w:tab/>
            </w:r>
            <w:r w:rsidRPr="001E1AB6">
              <w:rPr>
                <w:rStyle w:val="Hyperlink"/>
                <w:b/>
                <w:noProof/>
              </w:rPr>
              <w:t>Stakeholder Engagement Program</w:t>
            </w:r>
            <w:r>
              <w:rPr>
                <w:noProof/>
                <w:webHidden/>
              </w:rPr>
              <w:tab/>
            </w:r>
            <w:r>
              <w:rPr>
                <w:noProof/>
                <w:webHidden/>
              </w:rPr>
              <w:fldChar w:fldCharType="begin"/>
            </w:r>
            <w:r>
              <w:rPr>
                <w:noProof/>
                <w:webHidden/>
              </w:rPr>
              <w:instrText xml:space="preserve"> PAGEREF _Toc224142514 \h </w:instrText>
            </w:r>
            <w:r>
              <w:rPr>
                <w:noProof/>
                <w:webHidden/>
              </w:rPr>
            </w:r>
            <w:r>
              <w:rPr>
                <w:noProof/>
                <w:webHidden/>
              </w:rPr>
              <w:fldChar w:fldCharType="separate"/>
            </w:r>
            <w:r>
              <w:rPr>
                <w:noProof/>
                <w:webHidden/>
              </w:rPr>
              <w:t>10</w:t>
            </w:r>
            <w:r>
              <w:rPr>
                <w:noProof/>
                <w:webHidden/>
              </w:rPr>
              <w:fldChar w:fldCharType="end"/>
            </w:r>
          </w:hyperlink>
        </w:p>
        <w:p w14:paraId="696DCACE" w14:textId="53A44B34" w:rsidR="005642E5" w:rsidRDefault="005642E5">
          <w:pPr>
            <w:pStyle w:val="TOC1"/>
            <w:tabs>
              <w:tab w:val="left" w:pos="440"/>
              <w:tab w:val="right" w:pos="9350"/>
            </w:tabs>
            <w:rPr>
              <w:rFonts w:asciiTheme="minorHAnsi" w:eastAsiaTheme="minorEastAsia" w:hAnsiTheme="minorHAnsi" w:cstheme="minorBidi"/>
              <w:noProof/>
              <w:kern w:val="2"/>
              <w:sz w:val="24"/>
              <w:szCs w:val="24"/>
              <w:lang w:val="en-NP"/>
              <w14:ligatures w14:val="standardContextual"/>
            </w:rPr>
          </w:pPr>
          <w:hyperlink w:anchor="_Toc224142515" w:history="1">
            <w:r w:rsidRPr="001E1AB6">
              <w:rPr>
                <w:rStyle w:val="Hyperlink"/>
                <w:b/>
                <w:noProof/>
              </w:rPr>
              <w:t>5.</w:t>
            </w:r>
            <w:r>
              <w:rPr>
                <w:rFonts w:asciiTheme="minorHAnsi" w:eastAsiaTheme="minorEastAsia" w:hAnsiTheme="minorHAnsi" w:cstheme="minorBidi"/>
                <w:noProof/>
                <w:kern w:val="2"/>
                <w:sz w:val="24"/>
                <w:szCs w:val="24"/>
                <w:lang w:val="en-NP"/>
                <w14:ligatures w14:val="standardContextual"/>
              </w:rPr>
              <w:tab/>
            </w:r>
            <w:r w:rsidRPr="001E1AB6">
              <w:rPr>
                <w:rStyle w:val="Hyperlink"/>
                <w:b/>
                <w:noProof/>
              </w:rPr>
              <w:t>Resources and Responsibilities for Implementing Stakeholder Engagement</w:t>
            </w:r>
            <w:r>
              <w:rPr>
                <w:noProof/>
                <w:webHidden/>
              </w:rPr>
              <w:tab/>
            </w:r>
            <w:r>
              <w:rPr>
                <w:noProof/>
                <w:webHidden/>
              </w:rPr>
              <w:fldChar w:fldCharType="begin"/>
            </w:r>
            <w:r>
              <w:rPr>
                <w:noProof/>
                <w:webHidden/>
              </w:rPr>
              <w:instrText xml:space="preserve"> PAGEREF _Toc224142515 \h </w:instrText>
            </w:r>
            <w:r>
              <w:rPr>
                <w:noProof/>
                <w:webHidden/>
              </w:rPr>
            </w:r>
            <w:r>
              <w:rPr>
                <w:noProof/>
                <w:webHidden/>
              </w:rPr>
              <w:fldChar w:fldCharType="separate"/>
            </w:r>
            <w:r>
              <w:rPr>
                <w:noProof/>
                <w:webHidden/>
              </w:rPr>
              <w:t>28</w:t>
            </w:r>
            <w:r>
              <w:rPr>
                <w:noProof/>
                <w:webHidden/>
              </w:rPr>
              <w:fldChar w:fldCharType="end"/>
            </w:r>
          </w:hyperlink>
        </w:p>
        <w:p w14:paraId="340A1FB2" w14:textId="70B433B4" w:rsidR="005642E5" w:rsidRDefault="005642E5">
          <w:pPr>
            <w:pStyle w:val="TOC1"/>
            <w:tabs>
              <w:tab w:val="left" w:pos="440"/>
              <w:tab w:val="right" w:pos="9350"/>
            </w:tabs>
            <w:rPr>
              <w:rFonts w:asciiTheme="minorHAnsi" w:eastAsiaTheme="minorEastAsia" w:hAnsiTheme="minorHAnsi" w:cstheme="minorBidi"/>
              <w:noProof/>
              <w:kern w:val="2"/>
              <w:sz w:val="24"/>
              <w:szCs w:val="24"/>
              <w:lang w:val="en-NP"/>
              <w14:ligatures w14:val="standardContextual"/>
            </w:rPr>
          </w:pPr>
          <w:hyperlink w:anchor="_Toc224142516" w:history="1">
            <w:r w:rsidRPr="001E1AB6">
              <w:rPr>
                <w:rStyle w:val="Hyperlink"/>
                <w:b/>
                <w:noProof/>
              </w:rPr>
              <w:t>6.</w:t>
            </w:r>
            <w:r>
              <w:rPr>
                <w:rFonts w:asciiTheme="minorHAnsi" w:eastAsiaTheme="minorEastAsia" w:hAnsiTheme="minorHAnsi" w:cstheme="minorBidi"/>
                <w:noProof/>
                <w:kern w:val="2"/>
                <w:sz w:val="24"/>
                <w:szCs w:val="24"/>
                <w:lang w:val="en-NP"/>
                <w14:ligatures w14:val="standardContextual"/>
              </w:rPr>
              <w:tab/>
            </w:r>
            <w:r w:rsidRPr="001E1AB6">
              <w:rPr>
                <w:rStyle w:val="Hyperlink"/>
                <w:b/>
                <w:noProof/>
              </w:rPr>
              <w:t>Grievance Redress Mechanism</w:t>
            </w:r>
            <w:r>
              <w:rPr>
                <w:noProof/>
                <w:webHidden/>
              </w:rPr>
              <w:tab/>
            </w:r>
            <w:r>
              <w:rPr>
                <w:noProof/>
                <w:webHidden/>
              </w:rPr>
              <w:fldChar w:fldCharType="begin"/>
            </w:r>
            <w:r>
              <w:rPr>
                <w:noProof/>
                <w:webHidden/>
              </w:rPr>
              <w:instrText xml:space="preserve"> PAGEREF _Toc224142516 \h </w:instrText>
            </w:r>
            <w:r>
              <w:rPr>
                <w:noProof/>
                <w:webHidden/>
              </w:rPr>
            </w:r>
            <w:r>
              <w:rPr>
                <w:noProof/>
                <w:webHidden/>
              </w:rPr>
              <w:fldChar w:fldCharType="separate"/>
            </w:r>
            <w:r>
              <w:rPr>
                <w:noProof/>
                <w:webHidden/>
              </w:rPr>
              <w:t>31</w:t>
            </w:r>
            <w:r>
              <w:rPr>
                <w:noProof/>
                <w:webHidden/>
              </w:rPr>
              <w:fldChar w:fldCharType="end"/>
            </w:r>
          </w:hyperlink>
        </w:p>
        <w:p w14:paraId="036EC7DC" w14:textId="79B6F080" w:rsidR="005642E5" w:rsidRDefault="005642E5">
          <w:pPr>
            <w:pStyle w:val="TOC1"/>
            <w:tabs>
              <w:tab w:val="left" w:pos="440"/>
              <w:tab w:val="right" w:pos="9350"/>
            </w:tabs>
            <w:rPr>
              <w:rFonts w:asciiTheme="minorHAnsi" w:eastAsiaTheme="minorEastAsia" w:hAnsiTheme="minorHAnsi" w:cstheme="minorBidi"/>
              <w:noProof/>
              <w:kern w:val="2"/>
              <w:sz w:val="24"/>
              <w:szCs w:val="24"/>
              <w:lang w:val="en-NP"/>
              <w14:ligatures w14:val="standardContextual"/>
            </w:rPr>
          </w:pPr>
          <w:hyperlink w:anchor="_Toc224142517" w:history="1">
            <w:r w:rsidRPr="001E1AB6">
              <w:rPr>
                <w:rStyle w:val="Hyperlink"/>
                <w:b/>
                <w:noProof/>
              </w:rPr>
              <w:t>7.</w:t>
            </w:r>
            <w:r>
              <w:rPr>
                <w:rFonts w:asciiTheme="minorHAnsi" w:eastAsiaTheme="minorEastAsia" w:hAnsiTheme="minorHAnsi" w:cstheme="minorBidi"/>
                <w:noProof/>
                <w:kern w:val="2"/>
                <w:sz w:val="24"/>
                <w:szCs w:val="24"/>
                <w:lang w:val="en-NP"/>
                <w14:ligatures w14:val="standardContextual"/>
              </w:rPr>
              <w:tab/>
            </w:r>
            <w:r w:rsidRPr="001E1AB6">
              <w:rPr>
                <w:rStyle w:val="Hyperlink"/>
                <w:b/>
                <w:noProof/>
              </w:rPr>
              <w:t>Monitoring and Reporting</w:t>
            </w:r>
            <w:r>
              <w:rPr>
                <w:noProof/>
                <w:webHidden/>
              </w:rPr>
              <w:tab/>
            </w:r>
            <w:r>
              <w:rPr>
                <w:noProof/>
                <w:webHidden/>
              </w:rPr>
              <w:fldChar w:fldCharType="begin"/>
            </w:r>
            <w:r>
              <w:rPr>
                <w:noProof/>
                <w:webHidden/>
              </w:rPr>
              <w:instrText xml:space="preserve"> PAGEREF _Toc224142517 \h </w:instrText>
            </w:r>
            <w:r>
              <w:rPr>
                <w:noProof/>
                <w:webHidden/>
              </w:rPr>
            </w:r>
            <w:r>
              <w:rPr>
                <w:noProof/>
                <w:webHidden/>
              </w:rPr>
              <w:fldChar w:fldCharType="separate"/>
            </w:r>
            <w:r>
              <w:rPr>
                <w:noProof/>
                <w:webHidden/>
              </w:rPr>
              <w:t>35</w:t>
            </w:r>
            <w:r>
              <w:rPr>
                <w:noProof/>
                <w:webHidden/>
              </w:rPr>
              <w:fldChar w:fldCharType="end"/>
            </w:r>
          </w:hyperlink>
        </w:p>
        <w:p w14:paraId="4BF5EE61" w14:textId="6AE3E38E" w:rsidR="005642E5" w:rsidRDefault="005642E5">
          <w:pPr>
            <w:pStyle w:val="TOC1"/>
            <w:tabs>
              <w:tab w:val="right" w:pos="9350"/>
            </w:tabs>
            <w:rPr>
              <w:rFonts w:asciiTheme="minorHAnsi" w:eastAsiaTheme="minorEastAsia" w:hAnsiTheme="minorHAnsi" w:cstheme="minorBidi"/>
              <w:noProof/>
              <w:kern w:val="2"/>
              <w:sz w:val="24"/>
              <w:szCs w:val="24"/>
              <w:lang w:val="en-NP"/>
              <w14:ligatures w14:val="standardContextual"/>
            </w:rPr>
          </w:pPr>
          <w:hyperlink w:anchor="_Toc224142518" w:history="1">
            <w:r w:rsidRPr="001E1AB6">
              <w:rPr>
                <w:rStyle w:val="Hyperlink"/>
                <w:b/>
                <w:noProof/>
              </w:rPr>
              <w:t>Annexes</w:t>
            </w:r>
            <w:r>
              <w:rPr>
                <w:noProof/>
                <w:webHidden/>
              </w:rPr>
              <w:tab/>
            </w:r>
            <w:r>
              <w:rPr>
                <w:noProof/>
                <w:webHidden/>
              </w:rPr>
              <w:fldChar w:fldCharType="begin"/>
            </w:r>
            <w:r>
              <w:rPr>
                <w:noProof/>
                <w:webHidden/>
              </w:rPr>
              <w:instrText xml:space="preserve"> PAGEREF _Toc224142518 \h </w:instrText>
            </w:r>
            <w:r>
              <w:rPr>
                <w:noProof/>
                <w:webHidden/>
              </w:rPr>
            </w:r>
            <w:r>
              <w:rPr>
                <w:noProof/>
                <w:webHidden/>
              </w:rPr>
              <w:fldChar w:fldCharType="separate"/>
            </w:r>
            <w:r>
              <w:rPr>
                <w:noProof/>
                <w:webHidden/>
              </w:rPr>
              <w:t>37</w:t>
            </w:r>
            <w:r>
              <w:rPr>
                <w:noProof/>
                <w:webHidden/>
              </w:rPr>
              <w:fldChar w:fldCharType="end"/>
            </w:r>
          </w:hyperlink>
        </w:p>
        <w:p w14:paraId="34C6E691" w14:textId="11F2C812" w:rsidR="005642E5" w:rsidRDefault="005642E5">
          <w:pPr>
            <w:pStyle w:val="TOC1"/>
            <w:tabs>
              <w:tab w:val="right" w:pos="9350"/>
            </w:tabs>
            <w:rPr>
              <w:rFonts w:asciiTheme="minorHAnsi" w:eastAsiaTheme="minorEastAsia" w:hAnsiTheme="minorHAnsi" w:cstheme="minorBidi"/>
              <w:noProof/>
              <w:kern w:val="2"/>
              <w:sz w:val="24"/>
              <w:szCs w:val="24"/>
              <w:lang w:val="en-NP"/>
              <w14:ligatures w14:val="standardContextual"/>
            </w:rPr>
          </w:pPr>
          <w:hyperlink w:anchor="_Toc224142519" w:history="1">
            <w:r w:rsidRPr="001E1AB6">
              <w:rPr>
                <w:rStyle w:val="Hyperlink"/>
                <w:b/>
                <w:noProof/>
              </w:rPr>
              <w:t>Annex 1. Grievance Register Form</w:t>
            </w:r>
            <w:r>
              <w:rPr>
                <w:noProof/>
                <w:webHidden/>
              </w:rPr>
              <w:tab/>
            </w:r>
            <w:r>
              <w:rPr>
                <w:noProof/>
                <w:webHidden/>
              </w:rPr>
              <w:fldChar w:fldCharType="begin"/>
            </w:r>
            <w:r>
              <w:rPr>
                <w:noProof/>
                <w:webHidden/>
              </w:rPr>
              <w:instrText xml:space="preserve"> PAGEREF _Toc224142519 \h </w:instrText>
            </w:r>
            <w:r>
              <w:rPr>
                <w:noProof/>
                <w:webHidden/>
              </w:rPr>
            </w:r>
            <w:r>
              <w:rPr>
                <w:noProof/>
                <w:webHidden/>
              </w:rPr>
              <w:fldChar w:fldCharType="separate"/>
            </w:r>
            <w:r>
              <w:rPr>
                <w:noProof/>
                <w:webHidden/>
              </w:rPr>
              <w:t>37</w:t>
            </w:r>
            <w:r>
              <w:rPr>
                <w:noProof/>
                <w:webHidden/>
              </w:rPr>
              <w:fldChar w:fldCharType="end"/>
            </w:r>
          </w:hyperlink>
        </w:p>
        <w:p w14:paraId="4D880EA9" w14:textId="451C2C1E" w:rsidR="005642E5" w:rsidRDefault="005642E5">
          <w:pPr>
            <w:pStyle w:val="TOC1"/>
            <w:tabs>
              <w:tab w:val="right" w:pos="9350"/>
            </w:tabs>
            <w:rPr>
              <w:rFonts w:asciiTheme="minorHAnsi" w:eastAsiaTheme="minorEastAsia" w:hAnsiTheme="minorHAnsi" w:cstheme="minorBidi"/>
              <w:noProof/>
              <w:kern w:val="2"/>
              <w:sz w:val="24"/>
              <w:szCs w:val="24"/>
              <w:lang w:val="en-NP"/>
              <w14:ligatures w14:val="standardContextual"/>
            </w:rPr>
          </w:pPr>
          <w:hyperlink w:anchor="_Toc224142520" w:history="1">
            <w:r w:rsidRPr="001E1AB6">
              <w:rPr>
                <w:rStyle w:val="Hyperlink"/>
                <w:b/>
                <w:noProof/>
              </w:rPr>
              <w:t>Annex 2. Grievance Closure Form</w:t>
            </w:r>
            <w:r>
              <w:rPr>
                <w:noProof/>
                <w:webHidden/>
              </w:rPr>
              <w:tab/>
            </w:r>
            <w:r>
              <w:rPr>
                <w:noProof/>
                <w:webHidden/>
              </w:rPr>
              <w:fldChar w:fldCharType="begin"/>
            </w:r>
            <w:r>
              <w:rPr>
                <w:noProof/>
                <w:webHidden/>
              </w:rPr>
              <w:instrText xml:space="preserve"> PAGEREF _Toc224142520 \h </w:instrText>
            </w:r>
            <w:r>
              <w:rPr>
                <w:noProof/>
                <w:webHidden/>
              </w:rPr>
            </w:r>
            <w:r>
              <w:rPr>
                <w:noProof/>
                <w:webHidden/>
              </w:rPr>
              <w:fldChar w:fldCharType="separate"/>
            </w:r>
            <w:r>
              <w:rPr>
                <w:noProof/>
                <w:webHidden/>
              </w:rPr>
              <w:t>38</w:t>
            </w:r>
            <w:r>
              <w:rPr>
                <w:noProof/>
                <w:webHidden/>
              </w:rPr>
              <w:fldChar w:fldCharType="end"/>
            </w:r>
          </w:hyperlink>
        </w:p>
        <w:p w14:paraId="77A735E5" w14:textId="67D00071" w:rsidR="005642E5" w:rsidRDefault="005642E5">
          <w:pPr>
            <w:pStyle w:val="TOC1"/>
            <w:tabs>
              <w:tab w:val="right" w:pos="9350"/>
            </w:tabs>
            <w:rPr>
              <w:rFonts w:asciiTheme="minorHAnsi" w:eastAsiaTheme="minorEastAsia" w:hAnsiTheme="minorHAnsi" w:cstheme="minorBidi"/>
              <w:noProof/>
              <w:kern w:val="2"/>
              <w:sz w:val="24"/>
              <w:szCs w:val="24"/>
              <w:lang w:val="en-NP"/>
              <w14:ligatures w14:val="standardContextual"/>
            </w:rPr>
          </w:pPr>
          <w:hyperlink w:anchor="_Toc224142521" w:history="1">
            <w:r w:rsidRPr="001E1AB6">
              <w:rPr>
                <w:rStyle w:val="Hyperlink"/>
                <w:b/>
                <w:noProof/>
              </w:rPr>
              <w:t>Annex 3. Resolution Notification Form</w:t>
            </w:r>
            <w:r>
              <w:rPr>
                <w:noProof/>
                <w:webHidden/>
              </w:rPr>
              <w:tab/>
            </w:r>
            <w:r>
              <w:rPr>
                <w:noProof/>
                <w:webHidden/>
              </w:rPr>
              <w:fldChar w:fldCharType="begin"/>
            </w:r>
            <w:r>
              <w:rPr>
                <w:noProof/>
                <w:webHidden/>
              </w:rPr>
              <w:instrText xml:space="preserve"> PAGEREF _Toc224142521 \h </w:instrText>
            </w:r>
            <w:r>
              <w:rPr>
                <w:noProof/>
                <w:webHidden/>
              </w:rPr>
            </w:r>
            <w:r>
              <w:rPr>
                <w:noProof/>
                <w:webHidden/>
              </w:rPr>
              <w:fldChar w:fldCharType="separate"/>
            </w:r>
            <w:r>
              <w:rPr>
                <w:noProof/>
                <w:webHidden/>
              </w:rPr>
              <w:t>39</w:t>
            </w:r>
            <w:r>
              <w:rPr>
                <w:noProof/>
                <w:webHidden/>
              </w:rPr>
              <w:fldChar w:fldCharType="end"/>
            </w:r>
          </w:hyperlink>
        </w:p>
        <w:p w14:paraId="64CB7D7D" w14:textId="7581A7A8" w:rsidR="005642E5" w:rsidRDefault="005642E5">
          <w:pPr>
            <w:pStyle w:val="TOC1"/>
            <w:tabs>
              <w:tab w:val="right" w:pos="9350"/>
            </w:tabs>
            <w:rPr>
              <w:rFonts w:asciiTheme="minorHAnsi" w:eastAsiaTheme="minorEastAsia" w:hAnsiTheme="minorHAnsi" w:cstheme="minorBidi"/>
              <w:noProof/>
              <w:kern w:val="2"/>
              <w:sz w:val="24"/>
              <w:szCs w:val="24"/>
              <w:lang w:val="en-NP"/>
              <w14:ligatures w14:val="standardContextual"/>
            </w:rPr>
          </w:pPr>
          <w:hyperlink w:anchor="_Toc224142522" w:history="1">
            <w:r w:rsidRPr="001E1AB6">
              <w:rPr>
                <w:rStyle w:val="Hyperlink"/>
                <w:b/>
                <w:noProof/>
              </w:rPr>
              <w:t>Annex 4. Public Notices regarding Environment and Social Assessment and RAP Survey</w:t>
            </w:r>
            <w:r>
              <w:rPr>
                <w:noProof/>
                <w:webHidden/>
              </w:rPr>
              <w:tab/>
            </w:r>
            <w:r>
              <w:rPr>
                <w:noProof/>
                <w:webHidden/>
              </w:rPr>
              <w:fldChar w:fldCharType="begin"/>
            </w:r>
            <w:r>
              <w:rPr>
                <w:noProof/>
                <w:webHidden/>
              </w:rPr>
              <w:instrText xml:space="preserve"> PAGEREF _Toc224142522 \h </w:instrText>
            </w:r>
            <w:r>
              <w:rPr>
                <w:noProof/>
                <w:webHidden/>
              </w:rPr>
            </w:r>
            <w:r>
              <w:rPr>
                <w:noProof/>
                <w:webHidden/>
              </w:rPr>
              <w:fldChar w:fldCharType="separate"/>
            </w:r>
            <w:r>
              <w:rPr>
                <w:noProof/>
                <w:webHidden/>
              </w:rPr>
              <w:t>40</w:t>
            </w:r>
            <w:r>
              <w:rPr>
                <w:noProof/>
                <w:webHidden/>
              </w:rPr>
              <w:fldChar w:fldCharType="end"/>
            </w:r>
          </w:hyperlink>
        </w:p>
        <w:p w14:paraId="55761D46" w14:textId="6D9A0271" w:rsidR="00D43A24" w:rsidRDefault="009C5AE7">
          <w:r>
            <w:fldChar w:fldCharType="end"/>
          </w:r>
        </w:p>
      </w:sdtContent>
    </w:sdt>
    <w:p w14:paraId="55761D47" w14:textId="77777777" w:rsidR="00D43A24" w:rsidRDefault="009C5AE7">
      <w:r>
        <w:br w:type="page"/>
      </w:r>
    </w:p>
    <w:p w14:paraId="55761D48" w14:textId="77777777" w:rsidR="00D43A24" w:rsidRDefault="009C5AE7">
      <w:pPr>
        <w:pStyle w:val="Heading1"/>
        <w:numPr>
          <w:ilvl w:val="0"/>
          <w:numId w:val="7"/>
        </w:numPr>
        <w:rPr>
          <w:b/>
          <w:color w:val="000000"/>
          <w:sz w:val="24"/>
          <w:szCs w:val="24"/>
        </w:rPr>
      </w:pPr>
      <w:bookmarkStart w:id="0" w:name="_Toc224142511"/>
      <w:r>
        <w:rPr>
          <w:b/>
          <w:color w:val="000000"/>
          <w:sz w:val="24"/>
          <w:szCs w:val="24"/>
        </w:rPr>
        <w:lastRenderedPageBreak/>
        <w:t>Introduction/ Project Description</w:t>
      </w:r>
      <w:bookmarkEnd w:id="0"/>
    </w:p>
    <w:p w14:paraId="55761D49" w14:textId="77777777" w:rsidR="00D43A24" w:rsidRPr="005642E5" w:rsidRDefault="009C5AE7">
      <w:pPr>
        <w:numPr>
          <w:ilvl w:val="1"/>
          <w:numId w:val="7"/>
        </w:numPr>
        <w:pBdr>
          <w:top w:val="nil"/>
          <w:left w:val="nil"/>
          <w:bottom w:val="nil"/>
          <w:right w:val="nil"/>
          <w:between w:val="nil"/>
        </w:pBdr>
        <w:rPr>
          <w:b/>
          <w:bCs/>
          <w:color w:val="000000"/>
        </w:rPr>
      </w:pPr>
      <w:r w:rsidRPr="005642E5">
        <w:rPr>
          <w:b/>
          <w:bCs/>
          <w:color w:val="000000"/>
        </w:rPr>
        <w:t>Project Overview</w:t>
      </w:r>
    </w:p>
    <w:p w14:paraId="55761D4A" w14:textId="77777777" w:rsidR="00D43A24" w:rsidRDefault="009C5AE7">
      <w:pPr>
        <w:ind w:left="360"/>
        <w:jc w:val="both"/>
      </w:pPr>
      <w:r>
        <w:t xml:space="preserve">The Livable and Resilient Cities Project (hereafter “LRCP” or “The Project”) aims to enhance livability and climate resilience in Thimphu Thromde, the capital city of Bhutan through improved targeted urban infrastructure and service delivery. This project will result in reduction of non-revenue water, improved user satisfaction with public spaces, reduce and avoid GHG emissions through promotion of public transport and promote institutional reforms and improved operational systems by Thimphu Thromde to deliver climate-resilient urban services. </w:t>
      </w:r>
    </w:p>
    <w:p w14:paraId="55761D4B" w14:textId="77777777" w:rsidR="00D43A24" w:rsidRDefault="009C5AE7">
      <w:pPr>
        <w:ind w:left="360"/>
        <w:jc w:val="both"/>
      </w:pPr>
      <w:r>
        <w:t xml:space="preserve">The LRCP builds on the Bhutan Green Transport Project (BGTP) and the Thimphu Structure Plan 2023-2047. The PMU for the Project is Department of Human Settlements (DHS), Ministry of Infrastructure and Transport (MoIT). The PIU for the Project is Thimphu Thromde. The project is prepared under the World Bank’s Environment and Social Framework (ESF) for co-financing through the Green Climate Fund.  The project extent is indicated in Figure 1. </w:t>
      </w:r>
    </w:p>
    <w:p w14:paraId="55761D4C" w14:textId="77777777" w:rsidR="00D43A24" w:rsidRDefault="009C5AE7">
      <w:pPr>
        <w:widowControl w:val="0"/>
        <w:spacing w:line="240" w:lineRule="auto"/>
        <w:jc w:val="center"/>
      </w:pPr>
      <w:r>
        <w:rPr>
          <w:noProof/>
          <w:sz w:val="20"/>
          <w:szCs w:val="20"/>
        </w:rPr>
        <mc:AlternateContent>
          <mc:Choice Requires="wpg">
            <w:drawing>
              <wp:inline distT="0" distB="0" distL="0" distR="0" wp14:anchorId="55762684" wp14:editId="55762685">
                <wp:extent cx="2543175" cy="4906721"/>
                <wp:effectExtent l="0" t="0" r="0" b="0"/>
                <wp:docPr id="1435851584" name="Group 1435851584"/>
                <wp:cNvGraphicFramePr/>
                <a:graphic xmlns:a="http://schemas.openxmlformats.org/drawingml/2006/main">
                  <a:graphicData uri="http://schemas.microsoft.com/office/word/2010/wordprocessingGroup">
                    <wpg:wgp>
                      <wpg:cNvGrpSpPr/>
                      <wpg:grpSpPr>
                        <a:xfrm>
                          <a:off x="0" y="0"/>
                          <a:ext cx="2543175" cy="4906721"/>
                          <a:chOff x="4074400" y="1326625"/>
                          <a:chExt cx="2543200" cy="4906750"/>
                        </a:xfrm>
                      </wpg:grpSpPr>
                      <wpg:grpSp>
                        <wpg:cNvPr id="711587823" name="Group 711587823"/>
                        <wpg:cNvGrpSpPr/>
                        <wpg:grpSpPr>
                          <a:xfrm>
                            <a:off x="4074413" y="1326640"/>
                            <a:ext cx="2543175" cy="4906721"/>
                            <a:chOff x="4074400" y="1326625"/>
                            <a:chExt cx="2543200" cy="4906750"/>
                          </a:xfrm>
                        </wpg:grpSpPr>
                        <wps:wsp>
                          <wps:cNvPr id="838624232" name="Rectangle 838624232"/>
                          <wps:cNvSpPr/>
                          <wps:spPr>
                            <a:xfrm>
                              <a:off x="4074400" y="1326625"/>
                              <a:ext cx="2543200" cy="4906750"/>
                            </a:xfrm>
                            <a:prstGeom prst="rect">
                              <a:avLst/>
                            </a:prstGeom>
                            <a:noFill/>
                            <a:ln>
                              <a:noFill/>
                            </a:ln>
                          </wps:spPr>
                          <wps:txbx>
                            <w:txbxContent>
                              <w:p w14:paraId="557626AC" w14:textId="77777777" w:rsidR="00D43A24" w:rsidRDefault="00D43A24">
                                <w:pPr>
                                  <w:spacing w:after="0" w:line="240" w:lineRule="auto"/>
                                  <w:textDirection w:val="btLr"/>
                                </w:pPr>
                              </w:p>
                            </w:txbxContent>
                          </wps:txbx>
                          <wps:bodyPr spcFirstLastPara="1" wrap="square" lIns="91425" tIns="91425" rIns="91425" bIns="91425" anchor="ctr" anchorCtr="0">
                            <a:noAutofit/>
                          </wps:bodyPr>
                        </wps:wsp>
                        <wpg:grpSp>
                          <wpg:cNvPr id="705974666" name="Group 705974666"/>
                          <wpg:cNvGrpSpPr/>
                          <wpg:grpSpPr>
                            <a:xfrm>
                              <a:off x="4074413" y="1326640"/>
                              <a:ext cx="2543175" cy="4906721"/>
                              <a:chOff x="4074400" y="1326625"/>
                              <a:chExt cx="2543200" cy="4906750"/>
                            </a:xfrm>
                          </wpg:grpSpPr>
                          <wps:wsp>
                            <wps:cNvPr id="1568422286" name="Rectangle 1568422286"/>
                            <wps:cNvSpPr/>
                            <wps:spPr>
                              <a:xfrm>
                                <a:off x="4074400" y="1326625"/>
                                <a:ext cx="2543200" cy="4906750"/>
                              </a:xfrm>
                              <a:prstGeom prst="rect">
                                <a:avLst/>
                              </a:prstGeom>
                              <a:noFill/>
                              <a:ln>
                                <a:noFill/>
                              </a:ln>
                            </wps:spPr>
                            <wps:txbx>
                              <w:txbxContent>
                                <w:p w14:paraId="557626AD" w14:textId="77777777" w:rsidR="00D43A24" w:rsidRDefault="00D43A24">
                                  <w:pPr>
                                    <w:spacing w:after="0" w:line="240" w:lineRule="auto"/>
                                    <w:textDirection w:val="btLr"/>
                                  </w:pPr>
                                </w:p>
                              </w:txbxContent>
                            </wps:txbx>
                            <wps:bodyPr spcFirstLastPara="1" wrap="square" lIns="91425" tIns="91425" rIns="91425" bIns="91425" anchor="ctr" anchorCtr="0">
                              <a:noAutofit/>
                            </wps:bodyPr>
                          </wps:wsp>
                          <wpg:grpSp>
                            <wpg:cNvPr id="690188404" name="Group 690188404"/>
                            <wpg:cNvGrpSpPr/>
                            <wpg:grpSpPr>
                              <a:xfrm>
                                <a:off x="4074413" y="1326640"/>
                                <a:ext cx="2543175" cy="4906721"/>
                                <a:chOff x="4074425" y="1318900"/>
                                <a:chExt cx="2543150" cy="4922200"/>
                              </a:xfrm>
                            </wpg:grpSpPr>
                            <wps:wsp>
                              <wps:cNvPr id="492870249" name="Rectangle 492870249"/>
                              <wps:cNvSpPr/>
                              <wps:spPr>
                                <a:xfrm>
                                  <a:off x="4074425" y="1318900"/>
                                  <a:ext cx="2543150" cy="4922200"/>
                                </a:xfrm>
                                <a:prstGeom prst="rect">
                                  <a:avLst/>
                                </a:prstGeom>
                                <a:noFill/>
                                <a:ln>
                                  <a:noFill/>
                                </a:ln>
                              </wps:spPr>
                              <wps:txbx>
                                <w:txbxContent>
                                  <w:p w14:paraId="557626AE" w14:textId="77777777" w:rsidR="00D43A24" w:rsidRDefault="00D43A24">
                                    <w:pPr>
                                      <w:spacing w:after="0" w:line="240" w:lineRule="auto"/>
                                      <w:textDirection w:val="btLr"/>
                                    </w:pPr>
                                  </w:p>
                                </w:txbxContent>
                              </wps:txbx>
                              <wps:bodyPr spcFirstLastPara="1" wrap="square" lIns="91425" tIns="91425" rIns="91425" bIns="91425" anchor="ctr" anchorCtr="0">
                                <a:noAutofit/>
                              </wps:bodyPr>
                            </wps:wsp>
                            <pic:pic xmlns:pic="http://schemas.openxmlformats.org/drawingml/2006/picture">
                              <pic:nvPicPr>
                                <pic:cNvPr id="8" name="Shape 8"/>
                                <pic:cNvPicPr preferRelativeResize="0"/>
                              </pic:nvPicPr>
                              <pic:blipFill rotWithShape="1">
                                <a:blip r:embed="rId8">
                                  <a:alphaModFix/>
                                </a:blip>
                                <a:srcRect/>
                                <a:stretch/>
                              </pic:blipFill>
                              <pic:spPr>
                                <a:xfrm>
                                  <a:off x="4074438" y="1318900"/>
                                  <a:ext cx="2543125" cy="4922186"/>
                                </a:xfrm>
                                <a:prstGeom prst="rect">
                                  <a:avLst/>
                                </a:prstGeom>
                                <a:noFill/>
                                <a:ln>
                                  <a:noFill/>
                                </a:ln>
                              </pic:spPr>
                            </pic:pic>
                          </wpg:grpSp>
                        </wpg:grpSp>
                      </wpg:grpSp>
                    </wpg:wgp>
                  </a:graphicData>
                </a:graphic>
              </wp:inline>
            </w:drawing>
          </mc:Choice>
          <mc:Fallback>
            <w:pict>
              <v:group w14:anchorId="55762684" id="Group 1435851584" o:spid="_x0000_s1026" style="width:200.25pt;height:386.35pt;mso-position-horizontal-relative:char;mso-position-vertical-relative:line" coordorigin="40744,13266" coordsize="25432,49067" o:gfxdata="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">
                <v:group id="Group 711587823" o:spid="_x0000_s1027" style="position:absolute;left:40744;top:13266;width:25431;height:49067" coordorigin="40744,13266" coordsize="25432,49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">
                  <v:rect id="Rectangle 838624232" o:spid="_x0000_s1028" style="position:absolute;left:40744;top:13266;width:25432;height:49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" filled="f" stroked="f">
                    <v:textbox inset="2.53958mm,2.53958mm,2.53958mm,2.53958mm">
                      <w:txbxContent>
                        <w:p w14:paraId="557626AC" w14:textId="77777777" w:rsidR="00D43A24" w:rsidRDefault="00D43A24">
                          <w:pPr>
                            <w:spacing w:after="0" w:line="240" w:lineRule="auto"/>
                            <w:textDirection w:val="btLr"/>
                          </w:pPr>
                        </w:p>
                      </w:txbxContent>
                    </v:textbox>
                  </v:rect>
                  <v:group id="Group 705974666" o:spid="_x0000_s1029" style="position:absolute;left:40744;top:13266;width:25431;height:49067" coordorigin="40744,13266" coordsize="25432,49067"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">
                    <v:rect id="Rectangle 1568422286" o:spid="_x0000_s1030" style="position:absolute;left:40744;top:13266;width:25432;height:4906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" filled="f" stroked="f">
                      <v:textbox inset="2.53958mm,2.53958mm,2.53958mm,2.53958mm">
                        <w:txbxContent>
                          <w:p w14:paraId="557626AD" w14:textId="77777777" w:rsidR="00D43A24" w:rsidRDefault="00D43A24">
                            <w:pPr>
                              <w:spacing w:after="0" w:line="240" w:lineRule="auto"/>
                              <w:textDirection w:val="btLr"/>
                            </w:pPr>
                          </w:p>
                        </w:txbxContent>
                      </v:textbox>
                    </v:rect>
                    <v:group id="Group 690188404" o:spid="_x0000_s1031" style="position:absolute;left:40744;top:13266;width:25431;height:49067" coordorigin="40744,13189" coordsize="25431,4922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">
                      <v:rect id="Rectangle 492870249" o:spid="_x0000_s1032" style="position:absolute;left:40744;top:13189;width:25431;height:4922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" filled="f" stroked="f">
                        <v:textbox inset="2.53958mm,2.53958mm,2.53958mm,2.53958mm">
                          <w:txbxContent>
                            <w:p w14:paraId="557626AE" w14:textId="77777777" w:rsidR="00D43A24" w:rsidRDefault="00D43A24">
                              <w:pPr>
                                <w:spacing w:after="0" w:line="240" w:lineRule="auto"/>
                                <w:textDirection w:val="btLr"/>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 8" o:spid="_x0000_s1033" type="#_x0000_t75" style="position:absolute;left:40744;top:13189;width:25431;height:49221;visibility:visible;mso-wrap-style:square" o:preferrelative="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">
                        <v:imagedata r:id="rId9" o:title=""/>
                      </v:shape>
                    </v:group>
                  </v:group>
                </v:group>
                <w10:anchorlock/>
              </v:group>
            </w:pict>
          </mc:Fallback>
        </mc:AlternateContent>
      </w:r>
    </w:p>
    <w:p w14:paraId="55761D4D" w14:textId="77777777" w:rsidR="00D43A24" w:rsidRDefault="009C5AE7">
      <w:pPr>
        <w:jc w:val="center"/>
        <w:rPr>
          <w:i/>
          <w:shd w:val="clear" w:color="auto" w:fill="4A86E8"/>
        </w:rPr>
      </w:pPr>
      <w:r>
        <w:rPr>
          <w:b/>
          <w:i/>
        </w:rPr>
        <w:t xml:space="preserve">Figure 1: </w:t>
      </w:r>
      <w:r>
        <w:rPr>
          <w:i/>
        </w:rPr>
        <w:t>LRCP Project Area</w:t>
      </w:r>
    </w:p>
    <w:p w14:paraId="55761D4E" w14:textId="77777777" w:rsidR="00D43A24" w:rsidRDefault="009C5AE7">
      <w:pPr>
        <w:jc w:val="both"/>
      </w:pPr>
      <w:r>
        <w:lastRenderedPageBreak/>
        <w:t xml:space="preserve">LRCP will comprise two components: </w:t>
      </w:r>
    </w:p>
    <w:p w14:paraId="55761D4F" w14:textId="77777777" w:rsidR="00D43A24" w:rsidRDefault="009C5AE7">
      <w:pPr>
        <w:ind w:left="360"/>
        <w:jc w:val="both"/>
        <w:rPr>
          <w:b/>
        </w:rPr>
      </w:pPr>
      <w:r>
        <w:rPr>
          <w:b/>
        </w:rPr>
        <w:t>Component 1: Resilient and low-carbon service delivery includes 3 sub-components</w:t>
      </w:r>
    </w:p>
    <w:p w14:paraId="55761D50" w14:textId="77777777" w:rsidR="00D43A24" w:rsidRDefault="009C5AE7" w:rsidP="0057743E">
      <w:pPr>
        <w:rPr>
          <w:b/>
        </w:rPr>
      </w:pPr>
      <w:r>
        <w:rPr>
          <w:b/>
        </w:rPr>
        <w:t>Component 1.1: Resilient water services to enhance the resilience and reliability of Thimphu’s water supply in the core city</w:t>
      </w:r>
    </w:p>
    <w:p w14:paraId="4040ACA9" w14:textId="756937A8" w:rsidR="003C5878" w:rsidRDefault="003C5878" w:rsidP="003C5878">
      <w:r>
        <w:t>T</w:t>
      </w:r>
      <w:r w:rsidR="005A16A1" w:rsidRPr="005A16A1">
        <w:t>his component strengthens urban water supply systems to be more resilient to climate impacts and to deliver reliable 24/7 service. It will install SCADA systems for improved monitoring, operational control, demand forecasting, and climate</w:t>
      </w:r>
      <w:r w:rsidR="005A16A1" w:rsidRPr="005A16A1">
        <w:rPr>
          <w:rFonts w:ascii="Cambria Math" w:hAnsi="Cambria Math" w:cs="Cambria Math"/>
        </w:rPr>
        <w:t>‑</w:t>
      </w:r>
      <w:r w:rsidR="005A16A1" w:rsidRPr="005A16A1">
        <w:t>risk analysis. The project will climate</w:t>
      </w:r>
      <w:r w:rsidR="005A16A1" w:rsidRPr="005A16A1">
        <w:rPr>
          <w:rFonts w:ascii="Cambria Math" w:hAnsi="Cambria Math" w:cs="Cambria Math"/>
        </w:rPr>
        <w:t>‑</w:t>
      </w:r>
      <w:r w:rsidR="005A16A1" w:rsidRPr="005A16A1">
        <w:t>proof raw water intakes and transmission infrastructure, reducing erosion and landslide risks from extreme rainfall. It will rationalize service areas under water treatment plants, optimize transmission and storage to operate at full capacity, and ensure equitable water distribution across District Metered Areas. By reinforcing distribution networks, reducing water losses, and implementing active leakage control, the component will maintain uninterrupted water supply during droughts and floods while improving overall service levels in the core city.</w:t>
      </w:r>
    </w:p>
    <w:p w14:paraId="41B50951" w14:textId="77777777" w:rsidR="00E01494" w:rsidRDefault="009C5AE7" w:rsidP="00E01494">
      <w:pPr>
        <w:rPr>
          <w:b/>
        </w:rPr>
      </w:pPr>
      <w:r>
        <w:rPr>
          <w:b/>
        </w:rPr>
        <w:t xml:space="preserve">Component 1.2: Resilient urban public spaces and low-emission mobility </w:t>
      </w:r>
    </w:p>
    <w:p w14:paraId="46D2FE69" w14:textId="1715FDC4" w:rsidR="00E01494" w:rsidRPr="00E01494" w:rsidRDefault="00E01494" w:rsidP="00E01494">
      <w:pPr>
        <w:rPr>
          <w:b/>
        </w:rPr>
      </w:pPr>
      <w:r>
        <w:rPr>
          <w:rFonts w:ascii="Segoe UI" w:hAnsi="Segoe UI" w:cs="Segoe UI"/>
          <w:sz w:val="21"/>
          <w:szCs w:val="21"/>
        </w:rPr>
        <w:t>The project will upgrade Thimphu’s public spaces by applying complete street design to improve pedestrian infrastructure, safety, and accessibility. It will enhance Norzin Lam and surrounding passageways with better sidewalks, street furniture, and inclusive access for persons with disabilities, children, and the elderly, including removal of high kerbs and footpath obstructions. Improvements will support small business areas, strengthen pedestrian links along the bus priority corridor, and install continuous underground cable ducts for bus stop display boards. Designed through a participatory process, the project will also improve roadside drainage and integrate Sustainable Urban Drainage Systems (SuDS) to manage runoff and reduce flood risk.</w:t>
      </w:r>
    </w:p>
    <w:p w14:paraId="55761D5B" w14:textId="77777777" w:rsidR="00D43A24" w:rsidRDefault="009C5AE7" w:rsidP="00F41B4C">
      <w:pPr>
        <w:rPr>
          <w:b/>
        </w:rPr>
      </w:pPr>
      <w:r>
        <w:rPr>
          <w:b/>
        </w:rPr>
        <w:t xml:space="preserve">Component 1.3: Low-emission public transport </w:t>
      </w:r>
    </w:p>
    <w:p w14:paraId="0E1A72EA" w14:textId="3D7F83E6" w:rsidR="004A3DF3" w:rsidRDefault="00C5242B">
      <w:pPr>
        <w:spacing w:before="200" w:after="80" w:line="276" w:lineRule="auto"/>
        <w:jc w:val="both"/>
        <w:rPr>
          <w:bCs/>
          <w:iCs/>
        </w:rPr>
      </w:pPr>
      <w:r w:rsidRPr="00C5242B">
        <w:rPr>
          <w:bCs/>
          <w:iCs/>
        </w:rPr>
        <w:t xml:space="preserve">The </w:t>
      </w:r>
      <w:r w:rsidR="00F676B7">
        <w:rPr>
          <w:bCs/>
          <w:iCs/>
        </w:rPr>
        <w:t>component</w:t>
      </w:r>
      <w:r w:rsidRPr="00C5242B">
        <w:rPr>
          <w:bCs/>
          <w:iCs/>
        </w:rPr>
        <w:t xml:space="preserve"> will develop a low</w:t>
      </w:r>
      <w:r w:rsidRPr="00C5242B">
        <w:rPr>
          <w:rFonts w:ascii="Cambria Math" w:hAnsi="Cambria Math" w:cs="Cambria Math"/>
          <w:bCs/>
          <w:iCs/>
        </w:rPr>
        <w:t>‑</w:t>
      </w:r>
      <w:r w:rsidRPr="00C5242B">
        <w:rPr>
          <w:bCs/>
          <w:iCs/>
        </w:rPr>
        <w:t>emission, reliable, and accessible public bus system to improve mobility and reduce greenhouse gas emissions. It will introduce an 18.7</w:t>
      </w:r>
      <w:r w:rsidRPr="00C5242B">
        <w:rPr>
          <w:rFonts w:ascii="Cambria Math" w:hAnsi="Cambria Math" w:cs="Cambria Math"/>
          <w:bCs/>
          <w:iCs/>
        </w:rPr>
        <w:t>‑</w:t>
      </w:r>
      <w:r w:rsidRPr="00C5242B">
        <w:rPr>
          <w:bCs/>
          <w:iCs/>
        </w:rPr>
        <w:t>km bus priority corridor from Babesa to Dechencholing, including bus bays, 75 shelters, widened bridges, and climate</w:t>
      </w:r>
      <w:r w:rsidRPr="00C5242B">
        <w:rPr>
          <w:rFonts w:ascii="Cambria Math" w:hAnsi="Cambria Math" w:cs="Cambria Math"/>
          <w:bCs/>
          <w:iCs/>
        </w:rPr>
        <w:t>‑</w:t>
      </w:r>
      <w:r w:rsidRPr="00C5242B">
        <w:rPr>
          <w:bCs/>
          <w:iCs/>
        </w:rPr>
        <w:t>resilient river protection works. The project will procure 50 electric buses, build new northern and southern terminals, and upgrade the central depot with charging, maintenance, and staff facilities using energy</w:t>
      </w:r>
      <w:r w:rsidRPr="00C5242B">
        <w:rPr>
          <w:rFonts w:ascii="Cambria Math" w:hAnsi="Cambria Math" w:cs="Cambria Math"/>
          <w:bCs/>
          <w:iCs/>
        </w:rPr>
        <w:t>‑</w:t>
      </w:r>
      <w:r w:rsidRPr="00C5242B">
        <w:rPr>
          <w:bCs/>
          <w:iCs/>
        </w:rPr>
        <w:t>efficient and climate</w:t>
      </w:r>
      <w:r w:rsidRPr="00C5242B">
        <w:rPr>
          <w:rFonts w:ascii="Cambria Math" w:hAnsi="Cambria Math" w:cs="Cambria Math"/>
          <w:bCs/>
          <w:iCs/>
        </w:rPr>
        <w:t>‑</w:t>
      </w:r>
      <w:r w:rsidRPr="00C5242B">
        <w:rPr>
          <w:bCs/>
          <w:iCs/>
        </w:rPr>
        <w:t>proof designs. It will deploy Intelligent Transport and Management Information Systems for real</w:t>
      </w:r>
      <w:r w:rsidRPr="00C5242B">
        <w:rPr>
          <w:rFonts w:ascii="Cambria Math" w:hAnsi="Cambria Math" w:cs="Cambria Math"/>
          <w:bCs/>
          <w:iCs/>
        </w:rPr>
        <w:t>‑</w:t>
      </w:r>
      <w:r w:rsidRPr="00C5242B">
        <w:rPr>
          <w:bCs/>
          <w:iCs/>
        </w:rPr>
        <w:t>time service monitoring, passenger information, and journey planning, and install 23 signalized pedestrian crossings. Designed to accommodate future climate risks, the investments are expected to incentivize public transport use and reduce emissions by about 193,000 tCO₂e over 20 years.</w:t>
      </w:r>
    </w:p>
    <w:p w14:paraId="55761D61" w14:textId="65FBF608" w:rsidR="00D43A24" w:rsidRPr="004A3DF3" w:rsidRDefault="009C5AE7">
      <w:pPr>
        <w:spacing w:before="200" w:after="80" w:line="276" w:lineRule="auto"/>
        <w:jc w:val="both"/>
        <w:rPr>
          <w:b/>
          <w:iCs/>
        </w:rPr>
      </w:pPr>
      <w:r w:rsidRPr="004A3DF3">
        <w:rPr>
          <w:b/>
          <w:iCs/>
        </w:rPr>
        <w:t>Component 2: Urban management, planning, and capacity building for improved climate resilience includes 3 sub-components</w:t>
      </w:r>
    </w:p>
    <w:p w14:paraId="55761D62" w14:textId="77777777" w:rsidR="00D43A24" w:rsidRDefault="009C5AE7" w:rsidP="004A3DF3">
      <w:pPr>
        <w:rPr>
          <w:b/>
        </w:rPr>
      </w:pPr>
      <w:r>
        <w:rPr>
          <w:b/>
        </w:rPr>
        <w:t xml:space="preserve">Component 2.1: Capacity building and institutional strengthening for resilient water and urban service delivery </w:t>
      </w:r>
    </w:p>
    <w:p w14:paraId="5975FE7F" w14:textId="2BB94B00" w:rsidR="00F676B7" w:rsidRDefault="00F676B7" w:rsidP="00F676B7">
      <w:pPr>
        <w:spacing w:after="0" w:line="300" w:lineRule="atLeast"/>
        <w:rPr>
          <w:rFonts w:ascii="Segoe UI" w:eastAsia="Times New Roman" w:hAnsi="Segoe UI" w:cs="Segoe UI"/>
          <w:sz w:val="21"/>
          <w:szCs w:val="21"/>
          <w:lang w:val="en-NP"/>
        </w:rPr>
      </w:pPr>
      <w:r w:rsidRPr="00F676B7">
        <w:rPr>
          <w:rFonts w:ascii="Segoe UI" w:eastAsia="Times New Roman" w:hAnsi="Segoe UI" w:cs="Segoe UI"/>
          <w:sz w:val="21"/>
          <w:szCs w:val="21"/>
          <w:lang w:val="en-NP"/>
        </w:rPr>
        <w:lastRenderedPageBreak/>
        <w:t xml:space="preserve">The </w:t>
      </w:r>
      <w:r>
        <w:rPr>
          <w:rFonts w:ascii="Segoe UI" w:eastAsia="Times New Roman" w:hAnsi="Segoe UI" w:cs="Segoe UI"/>
          <w:sz w:val="21"/>
          <w:szCs w:val="21"/>
          <w:lang w:val="en-NP"/>
        </w:rPr>
        <w:t>component</w:t>
      </w:r>
      <w:r w:rsidRPr="00F676B7">
        <w:rPr>
          <w:rFonts w:ascii="Segoe UI" w:eastAsia="Times New Roman" w:hAnsi="Segoe UI" w:cs="Segoe UI"/>
          <w:sz w:val="21"/>
          <w:szCs w:val="21"/>
          <w:lang w:val="en-NP"/>
        </w:rPr>
        <w:t xml:space="preserve"> will strengthen institutions and create an enabling environment for climate</w:t>
      </w:r>
      <w:r w:rsidRPr="00F676B7">
        <w:rPr>
          <w:rFonts w:ascii="Segoe UI" w:eastAsia="Times New Roman" w:hAnsi="Segoe UI" w:cs="Segoe UI"/>
          <w:sz w:val="21"/>
          <w:szCs w:val="21"/>
          <w:lang w:val="en-NP"/>
        </w:rPr>
        <w:noBreakHyphen/>
        <w:t>resilient and financially sustainable urban water management in Thimphu and nationally. It will establish a ring</w:t>
      </w:r>
      <w:r w:rsidRPr="00F676B7">
        <w:rPr>
          <w:rFonts w:ascii="Segoe UI" w:eastAsia="Times New Roman" w:hAnsi="Segoe UI" w:cs="Segoe UI"/>
          <w:sz w:val="21"/>
          <w:szCs w:val="21"/>
          <w:lang w:val="en-NP"/>
        </w:rPr>
        <w:noBreakHyphen/>
        <w:t>fenced water and wastewater services division within Thimphu Thromde, supported by SCADA</w:t>
      </w:r>
      <w:r w:rsidRPr="00F676B7">
        <w:rPr>
          <w:rFonts w:ascii="Segoe UI" w:eastAsia="Times New Roman" w:hAnsi="Segoe UI" w:cs="Segoe UI"/>
          <w:sz w:val="21"/>
          <w:szCs w:val="21"/>
          <w:lang w:val="en-NP"/>
        </w:rPr>
        <w:noBreakHyphen/>
        <w:t>based monitoring to optimize operations, maintenance, investment planning, and emergency response to climate and disaster risks, including floods and GLOFs. Day</w:t>
      </w:r>
      <w:r w:rsidRPr="00F676B7">
        <w:rPr>
          <w:rFonts w:ascii="Segoe UI" w:eastAsia="Times New Roman" w:hAnsi="Segoe UI" w:cs="Segoe UI"/>
          <w:sz w:val="21"/>
          <w:szCs w:val="21"/>
          <w:lang w:val="en-NP"/>
        </w:rPr>
        <w:noBreakHyphen/>
        <w:t>to</w:t>
      </w:r>
      <w:r w:rsidRPr="00F676B7">
        <w:rPr>
          <w:rFonts w:ascii="Segoe UI" w:eastAsia="Times New Roman" w:hAnsi="Segoe UI" w:cs="Segoe UI"/>
          <w:sz w:val="21"/>
          <w:szCs w:val="21"/>
          <w:lang w:val="en-NP"/>
        </w:rPr>
        <w:noBreakHyphen/>
        <w:t>day management will be enhanced through private sector engagement or external expertise, alongside technical and financial management support to meet international standards and implement the Thimphu Water Sector Master Plan. The project will improve billing systems and tariff structures to achieve full cost recovery, while providing policy and institutional support to MoIT for future project preparation, national scaling, and increased private sector participation in smaller Thromdes. It will also include public communication on water conservation and urban design benefits and undertake a diagnostic of Bhutan’s urban property valuation system to identify gaps and recommend improvements in valuation methods, regulations, and technologies, supporting better disaster risk management, resilient investment, and land</w:t>
      </w:r>
      <w:r w:rsidRPr="00F676B7">
        <w:rPr>
          <w:rFonts w:ascii="Segoe UI" w:eastAsia="Times New Roman" w:hAnsi="Segoe UI" w:cs="Segoe UI"/>
          <w:sz w:val="21"/>
          <w:szCs w:val="21"/>
          <w:lang w:val="en-NP"/>
        </w:rPr>
        <w:noBreakHyphen/>
        <w:t>based revenue generation.</w:t>
      </w:r>
    </w:p>
    <w:p w14:paraId="2A1EC843" w14:textId="77777777" w:rsidR="00F676B7" w:rsidRPr="00F676B7" w:rsidRDefault="00F676B7" w:rsidP="00F676B7">
      <w:pPr>
        <w:spacing w:after="0" w:line="300" w:lineRule="atLeast"/>
        <w:rPr>
          <w:rFonts w:ascii="Segoe UI" w:eastAsia="Times New Roman" w:hAnsi="Segoe UI" w:cs="Segoe UI"/>
          <w:sz w:val="21"/>
          <w:szCs w:val="21"/>
          <w:lang w:val="en-NP"/>
        </w:rPr>
      </w:pPr>
    </w:p>
    <w:p w14:paraId="55761D66" w14:textId="77777777" w:rsidR="00D43A24" w:rsidRDefault="009C5AE7" w:rsidP="008C189C">
      <w:pPr>
        <w:rPr>
          <w:b/>
        </w:rPr>
      </w:pPr>
      <w:r>
        <w:rPr>
          <w:b/>
        </w:rPr>
        <w:t xml:space="preserve">Component 2.2: Capacity building and institutional strengthening for resilient transport service delivery </w:t>
      </w:r>
    </w:p>
    <w:p w14:paraId="1327C02B" w14:textId="77777777" w:rsidR="000E2F38" w:rsidRDefault="000E2F38" w:rsidP="000E2F38">
      <w:r w:rsidRPr="000E2F38">
        <w:t>The project will strengthen institutions to improve the sustainability, efficiency, and coverage of Thimphu’s public transport system by supporting City Bus Service (CBS) in its transition to a state</w:t>
      </w:r>
      <w:r w:rsidRPr="000E2F38">
        <w:rPr>
          <w:rFonts w:ascii="Cambria Math" w:hAnsi="Cambria Math" w:cs="Cambria Math"/>
        </w:rPr>
        <w:t>‑</w:t>
      </w:r>
      <w:r w:rsidRPr="000E2F38">
        <w:t>owned enterprise with a national mandate for low</w:t>
      </w:r>
      <w:r w:rsidRPr="000E2F38">
        <w:rPr>
          <w:rFonts w:ascii="Cambria Math" w:hAnsi="Cambria Math" w:cs="Cambria Math"/>
        </w:rPr>
        <w:t>‑</w:t>
      </w:r>
      <w:r w:rsidRPr="000E2F38">
        <w:t>emission transport. It will build CBS’s operational, financial, and governance capacity, including business planning, accounting, human resource policies, and service delivery for new electric buses, alongside technical training and capacity building. The project will actively promote women’s employment and leadership in the transport sector through targeted training, mentorship, and human resource reforms. It will support the development of climate</w:t>
      </w:r>
      <w:r w:rsidRPr="000E2F38">
        <w:rPr>
          <w:rFonts w:ascii="Cambria Math" w:hAnsi="Cambria Math" w:cs="Cambria Math"/>
        </w:rPr>
        <w:t>‑</w:t>
      </w:r>
      <w:r w:rsidRPr="000E2F38">
        <w:t>resilient transport investment and maintenance plans, advance implementation of strategies under the LETMP, NAP, and CCAP, and strengthen parking and freight policies to encourage modal shift. The sub</w:t>
      </w:r>
      <w:r w:rsidRPr="000E2F38">
        <w:rPr>
          <w:rFonts w:ascii="Cambria Math" w:hAnsi="Cambria Math" w:cs="Cambria Math"/>
        </w:rPr>
        <w:t>‑</w:t>
      </w:r>
      <w:r w:rsidRPr="000E2F38">
        <w:t>component will also develop national standards for intelligent transport systems and smartcard payments, support their rollout and use of data to improve services, enhance CBS’s financial sustainability through revenue and cost</w:t>
      </w:r>
      <w:r w:rsidRPr="000E2F38">
        <w:rPr>
          <w:rFonts w:ascii="Cambria Math" w:hAnsi="Cambria Math" w:cs="Cambria Math"/>
        </w:rPr>
        <w:t>‑</w:t>
      </w:r>
      <w:r w:rsidRPr="000E2F38">
        <w:t>management strategies, and implement a communications campaign to promote public transport and non</w:t>
      </w:r>
      <w:r w:rsidRPr="000E2F38">
        <w:rPr>
          <w:rFonts w:ascii="Cambria Math" w:hAnsi="Cambria Math" w:cs="Cambria Math"/>
        </w:rPr>
        <w:t>‑</w:t>
      </w:r>
      <w:r w:rsidRPr="000E2F38">
        <w:t>motorized transport use.</w:t>
      </w:r>
    </w:p>
    <w:p w14:paraId="55761D69" w14:textId="21429A57" w:rsidR="00D43A24" w:rsidRDefault="009C5AE7" w:rsidP="000E2F38">
      <w:pPr>
        <w:rPr>
          <w:b/>
        </w:rPr>
      </w:pPr>
      <w:r>
        <w:rPr>
          <w:b/>
        </w:rPr>
        <w:t>Component 2.3: Project management</w:t>
      </w:r>
    </w:p>
    <w:p w14:paraId="55761D6A" w14:textId="77777777" w:rsidR="00D43A24" w:rsidRDefault="009C5AE7">
      <w:pPr>
        <w:jc w:val="both"/>
      </w:pPr>
      <w:r>
        <w:t xml:space="preserve">The project will support the Ministry of Infrastructure and Transport (MoIT) in managing project implementation in coordination with Thimphu Thromde. This sub-component will finance the costs associated with the Project Management Unit (PMU) and the Project Implementation Unit (PIU) for coordination, procurement, financial management, environmental and social management, and Monitoring and Evaluation (M&amp;E). It will also finance the rollout of the Grievance Redress Mechanism (GRM).  </w:t>
      </w:r>
    </w:p>
    <w:p w14:paraId="55761D6B" w14:textId="77777777" w:rsidR="00D43A24" w:rsidRDefault="009C5AE7">
      <w:pPr>
        <w:pStyle w:val="Heading1"/>
        <w:numPr>
          <w:ilvl w:val="0"/>
          <w:numId w:val="7"/>
        </w:numPr>
        <w:rPr>
          <w:b/>
          <w:color w:val="000000"/>
          <w:sz w:val="24"/>
          <w:szCs w:val="24"/>
        </w:rPr>
      </w:pPr>
      <w:bookmarkStart w:id="1" w:name="_Toc224142512"/>
      <w:r>
        <w:rPr>
          <w:b/>
          <w:color w:val="000000"/>
          <w:sz w:val="24"/>
          <w:szCs w:val="24"/>
        </w:rPr>
        <w:lastRenderedPageBreak/>
        <w:t>Objective/Description of the SEP</w:t>
      </w:r>
      <w:bookmarkEnd w:id="1"/>
    </w:p>
    <w:p w14:paraId="3212AD57" w14:textId="055A92E2" w:rsidR="00FE3108" w:rsidRDefault="00831191" w:rsidP="00831191">
      <w:pPr>
        <w:spacing w:before="240" w:after="240"/>
        <w:jc w:val="both"/>
      </w:pPr>
      <w:r>
        <w:t>The overall objective of the SEP is to define a program for stakeholder engagement, including public information disclosure and consultation throughout the entire project cycle. The SEP outlines the ways in which the Ministry of Infrastructure and Transport (MoIT) will communicate with stakeholders and includes a mechanism by which people can raise concerns, provide feedback, or make complaints about the project and any activities related to the project. The SEP specifically emphasizes methods to engage all stakeholders throughout the project to ensure smooth implementation by minimizing incidents/reports of grievance and to ensure that all parties participate in the project process.</w:t>
      </w:r>
    </w:p>
    <w:p w14:paraId="78DC501C" w14:textId="77777777" w:rsidR="00FE3108" w:rsidRDefault="00FE3108" w:rsidP="00195B59">
      <w:pPr>
        <w:spacing w:before="240" w:after="240"/>
        <w:jc w:val="both"/>
      </w:pPr>
    </w:p>
    <w:p w14:paraId="55761D6D" w14:textId="786E4BCC" w:rsidR="00D43A24" w:rsidRDefault="00054580">
      <w:pPr>
        <w:pStyle w:val="Heading1"/>
        <w:numPr>
          <w:ilvl w:val="0"/>
          <w:numId w:val="7"/>
        </w:numPr>
        <w:rPr>
          <w:b/>
          <w:color w:val="000000"/>
          <w:sz w:val="24"/>
          <w:szCs w:val="24"/>
        </w:rPr>
      </w:pPr>
      <w:r>
        <w:rPr>
          <w:b/>
          <w:color w:val="000000"/>
          <w:sz w:val="24"/>
          <w:szCs w:val="24"/>
        </w:rPr>
        <w:br w:type="column"/>
      </w:r>
      <w:bookmarkStart w:id="2" w:name="_Toc224142513"/>
      <w:r>
        <w:rPr>
          <w:b/>
          <w:color w:val="000000"/>
          <w:sz w:val="24"/>
          <w:szCs w:val="24"/>
        </w:rPr>
        <w:lastRenderedPageBreak/>
        <w:t>Stakeholder Identification and analysis per project component</w:t>
      </w:r>
      <w:bookmarkEnd w:id="2"/>
    </w:p>
    <w:p w14:paraId="55761D6E" w14:textId="77777777" w:rsidR="00D43A24" w:rsidRDefault="009C5AE7">
      <w:pPr>
        <w:numPr>
          <w:ilvl w:val="1"/>
          <w:numId w:val="7"/>
        </w:numPr>
        <w:pBdr>
          <w:top w:val="nil"/>
          <w:left w:val="nil"/>
          <w:bottom w:val="nil"/>
          <w:right w:val="nil"/>
          <w:between w:val="nil"/>
        </w:pBdr>
        <w:rPr>
          <w:b/>
          <w:color w:val="000000"/>
        </w:rPr>
      </w:pPr>
      <w:r>
        <w:rPr>
          <w:b/>
          <w:color w:val="000000"/>
        </w:rPr>
        <w:t>Methodology</w:t>
      </w:r>
    </w:p>
    <w:p w14:paraId="55761D6F" w14:textId="77777777" w:rsidR="00D43A24" w:rsidRDefault="009C5AE7">
      <w:pPr>
        <w:jc w:val="both"/>
      </w:pPr>
      <w:r>
        <w:t>For the Livable and Resilient Cities Project (LRCP), the following stakeholders have been identified and analyzed per project component. These stakeholders include affected parties (as defined in section 3.2), other interested parties (as defined in section 3.3) and disadvantaged/vulnerable individuals or groups (as defined in section 3.4).</w:t>
      </w:r>
    </w:p>
    <w:p w14:paraId="55761D70" w14:textId="77777777" w:rsidR="00D43A24" w:rsidRDefault="009C5AE7">
      <w:pPr>
        <w:numPr>
          <w:ilvl w:val="1"/>
          <w:numId w:val="7"/>
        </w:numPr>
        <w:pBdr>
          <w:top w:val="nil"/>
          <w:left w:val="nil"/>
          <w:bottom w:val="nil"/>
          <w:right w:val="nil"/>
          <w:between w:val="nil"/>
        </w:pBdr>
        <w:rPr>
          <w:b/>
          <w:color w:val="000000"/>
        </w:rPr>
      </w:pPr>
      <w:r>
        <w:rPr>
          <w:b/>
        </w:rPr>
        <w:t xml:space="preserve">Potentially </w:t>
      </w:r>
      <w:r>
        <w:rPr>
          <w:b/>
          <w:color w:val="000000"/>
        </w:rPr>
        <w:t>Affected Parties</w:t>
      </w:r>
    </w:p>
    <w:p w14:paraId="55761D71" w14:textId="77777777" w:rsidR="00D43A24" w:rsidRDefault="009C5AE7" w:rsidP="00765B7D">
      <w:pPr>
        <w:spacing w:after="0" w:line="300" w:lineRule="auto"/>
      </w:pPr>
      <w:r>
        <w:t xml:space="preserve">Affected parties include local communities, community members and other parties that may be subject to direct impacts from the Project. Specifically, the following individuals and groups fall within this category: </w:t>
      </w:r>
    </w:p>
    <w:p w14:paraId="55761D73" w14:textId="12A881AC" w:rsidR="00D43A24" w:rsidRPr="007C5AC7" w:rsidRDefault="009C5AE7" w:rsidP="007C5AC7">
      <w:pPr>
        <w:spacing w:after="0" w:line="300" w:lineRule="auto"/>
        <w:ind w:left="720"/>
        <w:jc w:val="both"/>
        <w:rPr>
          <w:b/>
        </w:rPr>
      </w:pPr>
      <w:r>
        <w:rPr>
          <w:b/>
        </w:rPr>
        <w:t>Component 1.1: Resilient water services to enhance the resilience and reliability of Thimphu’s water supply in the core city</w:t>
      </w:r>
    </w:p>
    <w:p w14:paraId="55761D74" w14:textId="17BB757F" w:rsidR="00D43A24" w:rsidRDefault="009C5AE7" w:rsidP="00765B7D">
      <w:pPr>
        <w:numPr>
          <w:ilvl w:val="0"/>
          <w:numId w:val="5"/>
        </w:numPr>
        <w:spacing w:after="0" w:line="300" w:lineRule="auto"/>
        <w:jc w:val="both"/>
      </w:pPr>
      <w:r>
        <w:t>All beneficiaries fac</w:t>
      </w:r>
      <w:r w:rsidR="007C5AC7">
        <w:t>ing</w:t>
      </w:r>
      <w:r>
        <w:t xml:space="preserve"> disruption during the construction phase </w:t>
      </w:r>
    </w:p>
    <w:p w14:paraId="55761D75" w14:textId="51305D9F" w:rsidR="00D43A24" w:rsidRDefault="003C716F" w:rsidP="00765B7D">
      <w:pPr>
        <w:numPr>
          <w:ilvl w:val="0"/>
          <w:numId w:val="5"/>
        </w:numPr>
        <w:spacing w:after="0" w:line="300" w:lineRule="auto"/>
        <w:jc w:val="both"/>
      </w:pPr>
      <w:r>
        <w:t xml:space="preserve">Property/landowners </w:t>
      </w:r>
      <w:r w:rsidR="002666CC">
        <w:t xml:space="preserve">due to the construction of </w:t>
      </w:r>
      <w:r>
        <w:t xml:space="preserve">Water Supply Infrastructure </w:t>
      </w:r>
    </w:p>
    <w:p w14:paraId="55761D77" w14:textId="053AAD4D" w:rsidR="00D43A24" w:rsidRPr="002666CC" w:rsidRDefault="009C5AE7" w:rsidP="002666CC">
      <w:pPr>
        <w:numPr>
          <w:ilvl w:val="0"/>
          <w:numId w:val="5"/>
        </w:numPr>
        <w:spacing w:after="0" w:line="300" w:lineRule="auto"/>
        <w:jc w:val="both"/>
      </w:pPr>
      <w:r>
        <w:t>Jigme Dorji National Park since the water intake source is located there</w:t>
      </w:r>
    </w:p>
    <w:p w14:paraId="55761D79" w14:textId="5A3E3550" w:rsidR="00D43A24" w:rsidRDefault="009C5AE7" w:rsidP="002666CC">
      <w:pPr>
        <w:spacing w:after="0" w:line="300" w:lineRule="auto"/>
        <w:ind w:left="720"/>
        <w:rPr>
          <w:b/>
        </w:rPr>
      </w:pPr>
      <w:r>
        <w:rPr>
          <w:b/>
        </w:rPr>
        <w:t xml:space="preserve">Component 1.2: Resilient urban public spaces and low-emission mobility </w:t>
      </w:r>
    </w:p>
    <w:p w14:paraId="55761D7A" w14:textId="294D7947" w:rsidR="00D43A24" w:rsidRDefault="004522F3" w:rsidP="00765B7D">
      <w:pPr>
        <w:numPr>
          <w:ilvl w:val="0"/>
          <w:numId w:val="5"/>
        </w:numPr>
        <w:spacing w:after="0" w:line="300" w:lineRule="auto"/>
        <w:jc w:val="both"/>
      </w:pPr>
      <w:r>
        <w:t xml:space="preserve">Urban public spaces and road users </w:t>
      </w:r>
      <w:r w:rsidR="000914E8">
        <w:t>in</w:t>
      </w:r>
      <w:r>
        <w:t xml:space="preserve"> the project area </w:t>
      </w:r>
    </w:p>
    <w:p w14:paraId="55761D7B" w14:textId="7D9BEACD" w:rsidR="00D43A24" w:rsidRDefault="009C5AE7" w:rsidP="00765B7D">
      <w:pPr>
        <w:numPr>
          <w:ilvl w:val="0"/>
          <w:numId w:val="5"/>
        </w:numPr>
        <w:spacing w:after="0" w:line="300" w:lineRule="auto"/>
        <w:jc w:val="both"/>
      </w:pPr>
      <w:r>
        <w:t xml:space="preserve">Government and corporate offices </w:t>
      </w:r>
      <w:r w:rsidR="002956E2">
        <w:t>in</w:t>
      </w:r>
      <w:r>
        <w:t xml:space="preserve"> the project area </w:t>
      </w:r>
    </w:p>
    <w:p w14:paraId="55761D7C" w14:textId="618BB581" w:rsidR="00D43A24" w:rsidRDefault="009C5AE7" w:rsidP="00765B7D">
      <w:pPr>
        <w:numPr>
          <w:ilvl w:val="0"/>
          <w:numId w:val="5"/>
        </w:numPr>
        <w:spacing w:after="0" w:line="300" w:lineRule="auto"/>
        <w:jc w:val="both"/>
      </w:pPr>
      <w:r>
        <w:t>Property/landowners who own land and property in the project impacted areas</w:t>
      </w:r>
    </w:p>
    <w:p w14:paraId="55761D7D" w14:textId="77777777" w:rsidR="00D43A24" w:rsidRDefault="009C5AE7" w:rsidP="00765B7D">
      <w:pPr>
        <w:numPr>
          <w:ilvl w:val="0"/>
          <w:numId w:val="5"/>
        </w:numPr>
        <w:spacing w:after="0" w:line="300" w:lineRule="auto"/>
        <w:jc w:val="both"/>
      </w:pPr>
      <w:r>
        <w:t xml:space="preserve">Persons/agencies leasing property </w:t>
      </w:r>
    </w:p>
    <w:p w14:paraId="55761D7E" w14:textId="31302B6F" w:rsidR="00D43A24" w:rsidRDefault="009C5AE7" w:rsidP="00765B7D">
      <w:pPr>
        <w:numPr>
          <w:ilvl w:val="0"/>
          <w:numId w:val="5"/>
        </w:numPr>
        <w:spacing w:after="0" w:line="300" w:lineRule="auto"/>
        <w:jc w:val="both"/>
      </w:pPr>
      <w:r>
        <w:t xml:space="preserve">Businesses along the NMT section </w:t>
      </w:r>
    </w:p>
    <w:p w14:paraId="55761D81" w14:textId="6AF2B81F" w:rsidR="00D43A24" w:rsidRDefault="009C5AE7" w:rsidP="00385016">
      <w:pPr>
        <w:numPr>
          <w:ilvl w:val="0"/>
          <w:numId w:val="5"/>
        </w:numPr>
        <w:spacing w:after="0" w:line="300" w:lineRule="auto"/>
        <w:jc w:val="both"/>
        <w:rPr>
          <w:b/>
        </w:rPr>
      </w:pPr>
      <w:r>
        <w:t xml:space="preserve">All informal vendors currently using the NMT section </w:t>
      </w:r>
    </w:p>
    <w:p w14:paraId="55761D83" w14:textId="0D8EF0F1" w:rsidR="00D43A24" w:rsidRDefault="009C5AE7" w:rsidP="00385016">
      <w:pPr>
        <w:spacing w:after="0" w:line="300" w:lineRule="auto"/>
        <w:ind w:left="720"/>
        <w:rPr>
          <w:b/>
        </w:rPr>
      </w:pPr>
      <w:r>
        <w:rPr>
          <w:b/>
        </w:rPr>
        <w:t>Component 1.3 Low emission public transport</w:t>
      </w:r>
    </w:p>
    <w:p w14:paraId="55761D84" w14:textId="43E62F69" w:rsidR="00D43A24" w:rsidRDefault="009C5AE7" w:rsidP="00765B7D">
      <w:pPr>
        <w:numPr>
          <w:ilvl w:val="0"/>
          <w:numId w:val="5"/>
        </w:numPr>
        <w:spacing w:after="0" w:line="300" w:lineRule="auto"/>
        <w:jc w:val="both"/>
      </w:pPr>
      <w:r>
        <w:t>All users of City Bus Service infrastructure</w:t>
      </w:r>
      <w:r w:rsidR="007B7A04">
        <w:t>s</w:t>
      </w:r>
      <w:r>
        <w:t xml:space="preserve"> temporarily during construction phase</w:t>
      </w:r>
    </w:p>
    <w:p w14:paraId="55761D85" w14:textId="383F47D6" w:rsidR="00D43A24" w:rsidRDefault="009C5AE7" w:rsidP="00765B7D">
      <w:pPr>
        <w:numPr>
          <w:ilvl w:val="0"/>
          <w:numId w:val="5"/>
        </w:numPr>
        <w:spacing w:after="0" w:line="300" w:lineRule="auto"/>
        <w:jc w:val="both"/>
      </w:pPr>
      <w:r>
        <w:t xml:space="preserve">Persons living </w:t>
      </w:r>
      <w:r w:rsidR="007B7A04">
        <w:t>near</w:t>
      </w:r>
      <w:r>
        <w:t xml:space="preserve"> the new construction </w:t>
      </w:r>
    </w:p>
    <w:p w14:paraId="55761D86" w14:textId="6EB3BCB9" w:rsidR="00D43A24" w:rsidRDefault="009C5AE7" w:rsidP="00765B7D">
      <w:pPr>
        <w:numPr>
          <w:ilvl w:val="0"/>
          <w:numId w:val="5"/>
        </w:numPr>
        <w:spacing w:after="0" w:line="300" w:lineRule="auto"/>
        <w:jc w:val="both"/>
      </w:pPr>
      <w:r>
        <w:t>Property/landowners whose land and/or property will be impacted</w:t>
      </w:r>
    </w:p>
    <w:p w14:paraId="55761D87" w14:textId="3585A669" w:rsidR="00D43A24" w:rsidRDefault="009C5AE7" w:rsidP="00765B7D">
      <w:pPr>
        <w:numPr>
          <w:ilvl w:val="0"/>
          <w:numId w:val="5"/>
        </w:numPr>
        <w:spacing w:after="0" w:line="300" w:lineRule="auto"/>
        <w:jc w:val="both"/>
      </w:pPr>
      <w:r>
        <w:t xml:space="preserve">Users of bridges </w:t>
      </w:r>
      <w:r w:rsidR="00E02865">
        <w:t xml:space="preserve">during their widening </w:t>
      </w:r>
    </w:p>
    <w:p w14:paraId="55761D88" w14:textId="77777777" w:rsidR="00D43A24" w:rsidRDefault="009C5AE7" w:rsidP="00765B7D">
      <w:pPr>
        <w:numPr>
          <w:ilvl w:val="0"/>
          <w:numId w:val="5"/>
        </w:numPr>
        <w:spacing w:after="0" w:line="300" w:lineRule="auto"/>
        <w:jc w:val="both"/>
      </w:pPr>
      <w:r>
        <w:t>Residents living near the project area of bus terminals in the north and south axis</w:t>
      </w:r>
    </w:p>
    <w:p w14:paraId="55761D89" w14:textId="00E8DA9C" w:rsidR="00D43A24" w:rsidRDefault="009C5AE7" w:rsidP="00765B7D">
      <w:pPr>
        <w:numPr>
          <w:ilvl w:val="0"/>
          <w:numId w:val="5"/>
        </w:numPr>
        <w:spacing w:after="0" w:line="300" w:lineRule="auto"/>
        <w:jc w:val="both"/>
      </w:pPr>
      <w:r>
        <w:t>Users of the existing BPS route</w:t>
      </w:r>
      <w:r w:rsidR="00A60C68">
        <w:t xml:space="preserve"> </w:t>
      </w:r>
      <w:r>
        <w:t>temporarily impacted during construction phase</w:t>
      </w:r>
    </w:p>
    <w:p w14:paraId="55761D8A" w14:textId="21090F83" w:rsidR="00D43A24" w:rsidRDefault="009C5AE7" w:rsidP="00765B7D">
      <w:pPr>
        <w:numPr>
          <w:ilvl w:val="0"/>
          <w:numId w:val="5"/>
        </w:numPr>
        <w:spacing w:after="0" w:line="300" w:lineRule="auto"/>
        <w:jc w:val="both"/>
      </w:pPr>
      <w:r>
        <w:t xml:space="preserve">Property/landowners whose land and property will be impacted </w:t>
      </w:r>
    </w:p>
    <w:p w14:paraId="55761D8C" w14:textId="7D107EAC" w:rsidR="00D43A24" w:rsidRPr="005F217B" w:rsidRDefault="009C5AE7" w:rsidP="00765B7D">
      <w:pPr>
        <w:numPr>
          <w:ilvl w:val="0"/>
          <w:numId w:val="5"/>
        </w:numPr>
        <w:spacing w:after="0" w:line="300" w:lineRule="auto"/>
        <w:jc w:val="both"/>
      </w:pPr>
      <w:r>
        <w:t>Persons/agencies leasing property that will be impacted by the BPS Type 2 road expansion</w:t>
      </w:r>
    </w:p>
    <w:p w14:paraId="55761D8D" w14:textId="77777777" w:rsidR="00D43A24" w:rsidRDefault="009C5AE7" w:rsidP="00765B7D">
      <w:pPr>
        <w:numPr>
          <w:ilvl w:val="1"/>
          <w:numId w:val="7"/>
        </w:numPr>
        <w:pBdr>
          <w:top w:val="nil"/>
          <w:left w:val="nil"/>
          <w:bottom w:val="nil"/>
          <w:right w:val="nil"/>
          <w:between w:val="nil"/>
        </w:pBdr>
        <w:spacing w:after="0" w:line="300" w:lineRule="auto"/>
        <w:rPr>
          <w:b/>
          <w:color w:val="000000"/>
        </w:rPr>
      </w:pPr>
      <w:r>
        <w:rPr>
          <w:b/>
          <w:color w:val="000000"/>
        </w:rPr>
        <w:t>Other Interested Parties</w:t>
      </w:r>
    </w:p>
    <w:p w14:paraId="55761D8E" w14:textId="77777777" w:rsidR="00D43A24" w:rsidRDefault="009C5AE7" w:rsidP="00765B7D">
      <w:pPr>
        <w:spacing w:after="0" w:line="300" w:lineRule="auto"/>
      </w:pPr>
      <w:r>
        <w:t>The projects’ stakeholders also include parties other than the directly affected communities. For each component Interested Parties include</w:t>
      </w:r>
    </w:p>
    <w:p w14:paraId="55761D8F" w14:textId="77777777" w:rsidR="00D43A24" w:rsidRDefault="009C5AE7" w:rsidP="00765B7D">
      <w:pPr>
        <w:spacing w:after="0" w:line="300" w:lineRule="auto"/>
        <w:ind w:left="720"/>
        <w:jc w:val="both"/>
        <w:rPr>
          <w:b/>
        </w:rPr>
      </w:pPr>
      <w:r>
        <w:rPr>
          <w:b/>
        </w:rPr>
        <w:t xml:space="preserve">Parties common to all Components. </w:t>
      </w:r>
    </w:p>
    <w:p w14:paraId="55761D90" w14:textId="77777777" w:rsidR="00D43A24" w:rsidRDefault="009C5AE7" w:rsidP="005F217B">
      <w:pPr>
        <w:numPr>
          <w:ilvl w:val="0"/>
          <w:numId w:val="6"/>
        </w:numPr>
        <w:spacing w:after="0" w:line="300" w:lineRule="auto"/>
        <w:ind w:left="1418"/>
      </w:pPr>
      <w:r>
        <w:t>Theumis/local representatives</w:t>
      </w:r>
    </w:p>
    <w:p w14:paraId="55761D91" w14:textId="77777777" w:rsidR="00D43A24" w:rsidRDefault="009C5AE7" w:rsidP="005F217B">
      <w:pPr>
        <w:numPr>
          <w:ilvl w:val="0"/>
          <w:numId w:val="6"/>
        </w:numPr>
        <w:spacing w:after="0" w:line="300" w:lineRule="auto"/>
        <w:ind w:left="1418"/>
      </w:pPr>
      <w:r>
        <w:t>Department of Energy and Climate Change</w:t>
      </w:r>
    </w:p>
    <w:p w14:paraId="55761D92" w14:textId="77777777" w:rsidR="00D43A24" w:rsidRDefault="00D43A24" w:rsidP="00765B7D">
      <w:pPr>
        <w:spacing w:after="0" w:line="300" w:lineRule="auto"/>
        <w:ind w:left="720"/>
        <w:jc w:val="both"/>
        <w:rPr>
          <w:b/>
        </w:rPr>
      </w:pPr>
    </w:p>
    <w:p w14:paraId="55761D93" w14:textId="77777777" w:rsidR="00D43A24" w:rsidRDefault="009C5AE7" w:rsidP="00765B7D">
      <w:pPr>
        <w:spacing w:after="0" w:line="300" w:lineRule="auto"/>
        <w:ind w:left="720"/>
        <w:jc w:val="both"/>
        <w:rPr>
          <w:b/>
        </w:rPr>
      </w:pPr>
      <w:r>
        <w:rPr>
          <w:b/>
        </w:rPr>
        <w:t>Component 1.1: Resilient water services to enhance the resilience and reliability of Thimphu’s water supply in the core city.</w:t>
      </w:r>
    </w:p>
    <w:p w14:paraId="55761D94" w14:textId="77777777" w:rsidR="00D43A24" w:rsidRDefault="009C5AE7" w:rsidP="00765B7D">
      <w:pPr>
        <w:numPr>
          <w:ilvl w:val="0"/>
          <w:numId w:val="17"/>
        </w:numPr>
        <w:spacing w:after="0" w:line="300" w:lineRule="auto"/>
        <w:jc w:val="both"/>
      </w:pPr>
      <w:r>
        <w:t>Government Agencies and Corporations: Bhutan Power Corporation, Bhutan Telecom</w:t>
      </w:r>
    </w:p>
    <w:p w14:paraId="55761D95" w14:textId="77777777" w:rsidR="00D43A24" w:rsidRDefault="009C5AE7" w:rsidP="00765B7D">
      <w:pPr>
        <w:numPr>
          <w:ilvl w:val="0"/>
          <w:numId w:val="17"/>
        </w:numPr>
        <w:spacing w:after="0" w:line="300" w:lineRule="auto"/>
        <w:jc w:val="both"/>
      </w:pPr>
      <w:r>
        <w:t>Water Treatment Plant (WTP) caretakers at Taba, Motithang, Jungshina</w:t>
      </w:r>
    </w:p>
    <w:p w14:paraId="55761D96" w14:textId="1A79887F" w:rsidR="00D43A24" w:rsidRDefault="009C5AE7" w:rsidP="00765B7D">
      <w:pPr>
        <w:numPr>
          <w:ilvl w:val="0"/>
          <w:numId w:val="17"/>
        </w:numPr>
        <w:spacing w:after="0" w:line="300" w:lineRule="auto"/>
        <w:jc w:val="both"/>
      </w:pPr>
      <w:r>
        <w:t>Environment Interest Groups</w:t>
      </w:r>
      <w:r w:rsidR="007E07E5">
        <w:t xml:space="preserve"> and concerned g</w:t>
      </w:r>
      <w:r>
        <w:t>overnment Agencies</w:t>
      </w:r>
    </w:p>
    <w:p w14:paraId="55761D97" w14:textId="77777777" w:rsidR="00D43A24" w:rsidRDefault="009C5AE7" w:rsidP="00765B7D">
      <w:pPr>
        <w:numPr>
          <w:ilvl w:val="0"/>
          <w:numId w:val="17"/>
        </w:numPr>
        <w:spacing w:after="0" w:line="300" w:lineRule="auto"/>
        <w:jc w:val="both"/>
      </w:pPr>
      <w:r>
        <w:t>Royal Monetary Authority and Financial Institutions</w:t>
      </w:r>
    </w:p>
    <w:p w14:paraId="55761D98" w14:textId="77777777" w:rsidR="00D43A24" w:rsidRDefault="009C5AE7" w:rsidP="00765B7D">
      <w:pPr>
        <w:numPr>
          <w:ilvl w:val="0"/>
          <w:numId w:val="17"/>
        </w:numPr>
        <w:spacing w:after="0" w:line="300" w:lineRule="auto"/>
        <w:jc w:val="both"/>
      </w:pPr>
      <w:r>
        <w:t>Department of Revenue and Customs, Ministry of Finance</w:t>
      </w:r>
    </w:p>
    <w:p w14:paraId="55761D99" w14:textId="77777777" w:rsidR="00D43A24" w:rsidRDefault="009C5AE7" w:rsidP="00765B7D">
      <w:pPr>
        <w:numPr>
          <w:ilvl w:val="0"/>
          <w:numId w:val="17"/>
        </w:numPr>
        <w:spacing w:after="0" w:line="300" w:lineRule="auto"/>
      </w:pPr>
      <w:r>
        <w:t>Interested Contractors</w:t>
      </w:r>
    </w:p>
    <w:p w14:paraId="55761D9A" w14:textId="77777777" w:rsidR="00D43A24" w:rsidRDefault="009C5AE7" w:rsidP="00765B7D">
      <w:pPr>
        <w:numPr>
          <w:ilvl w:val="0"/>
          <w:numId w:val="17"/>
        </w:numPr>
        <w:spacing w:after="0" w:line="300" w:lineRule="auto"/>
      </w:pPr>
      <w:r>
        <w:t>CSOs and NGOs</w:t>
      </w:r>
    </w:p>
    <w:p w14:paraId="55761D9C" w14:textId="487672D8" w:rsidR="00D43A24" w:rsidRPr="00F35F14" w:rsidRDefault="009C5AE7" w:rsidP="00F35F14">
      <w:pPr>
        <w:numPr>
          <w:ilvl w:val="0"/>
          <w:numId w:val="17"/>
        </w:numPr>
        <w:spacing w:after="0" w:line="300" w:lineRule="auto"/>
      </w:pPr>
      <w:r>
        <w:t>Media</w:t>
      </w:r>
    </w:p>
    <w:p w14:paraId="55761D9D" w14:textId="77777777" w:rsidR="00D43A24" w:rsidRDefault="009C5AE7" w:rsidP="00765B7D">
      <w:pPr>
        <w:spacing w:after="0" w:line="300" w:lineRule="auto"/>
        <w:ind w:left="720"/>
        <w:rPr>
          <w:b/>
        </w:rPr>
      </w:pPr>
      <w:r>
        <w:rPr>
          <w:b/>
        </w:rPr>
        <w:t>Component 1.2: Resilient urban public spaces and low-emission mobility.</w:t>
      </w:r>
    </w:p>
    <w:p w14:paraId="55761D9E" w14:textId="2FF0007F" w:rsidR="00D43A24" w:rsidRDefault="00F35F14" w:rsidP="00765B7D">
      <w:pPr>
        <w:numPr>
          <w:ilvl w:val="0"/>
          <w:numId w:val="14"/>
        </w:numPr>
        <w:spacing w:after="0" w:line="300" w:lineRule="auto"/>
      </w:pPr>
      <w:r>
        <w:t>Concerned Government Agencies and Corporations and private agencies</w:t>
      </w:r>
    </w:p>
    <w:p w14:paraId="55761D9F" w14:textId="77777777" w:rsidR="00D43A24" w:rsidRDefault="009C5AE7" w:rsidP="00765B7D">
      <w:pPr>
        <w:numPr>
          <w:ilvl w:val="0"/>
          <w:numId w:val="14"/>
        </w:numPr>
        <w:spacing w:after="0" w:line="300" w:lineRule="auto"/>
      </w:pPr>
      <w:r>
        <w:t>MoF, Royal Monetary Authority and Financial Institutions</w:t>
      </w:r>
    </w:p>
    <w:p w14:paraId="55761DA0" w14:textId="77777777" w:rsidR="00D43A24" w:rsidRDefault="009C5AE7" w:rsidP="00765B7D">
      <w:pPr>
        <w:numPr>
          <w:ilvl w:val="0"/>
          <w:numId w:val="14"/>
        </w:numPr>
        <w:spacing w:after="0" w:line="300" w:lineRule="auto"/>
      </w:pPr>
      <w:r>
        <w:t>Department of Revenue and Customs, Ministry of Finance</w:t>
      </w:r>
    </w:p>
    <w:p w14:paraId="55761DA1" w14:textId="77777777" w:rsidR="00D43A24" w:rsidRDefault="009C5AE7" w:rsidP="00765B7D">
      <w:pPr>
        <w:numPr>
          <w:ilvl w:val="0"/>
          <w:numId w:val="14"/>
        </w:numPr>
        <w:spacing w:after="0" w:line="300" w:lineRule="auto"/>
      </w:pPr>
      <w:r>
        <w:t>Interested Contractors</w:t>
      </w:r>
    </w:p>
    <w:p w14:paraId="55761DA4" w14:textId="2165E85B" w:rsidR="00D43A24" w:rsidRPr="00F35F14" w:rsidRDefault="009C5AE7" w:rsidP="00F35F14">
      <w:pPr>
        <w:numPr>
          <w:ilvl w:val="0"/>
          <w:numId w:val="14"/>
        </w:numPr>
        <w:spacing w:after="0" w:line="300" w:lineRule="auto"/>
      </w:pPr>
      <w:r>
        <w:t>CSOs</w:t>
      </w:r>
      <w:r w:rsidR="007C2E4F">
        <w:t>/</w:t>
      </w:r>
      <w:r>
        <w:t>NGOs</w:t>
      </w:r>
      <w:r w:rsidR="007C2E4F">
        <w:t xml:space="preserve"> and </w:t>
      </w:r>
      <w:r>
        <w:t>Media</w:t>
      </w:r>
    </w:p>
    <w:p w14:paraId="55761DA5" w14:textId="77777777" w:rsidR="00D43A24" w:rsidRDefault="009C5AE7" w:rsidP="00765B7D">
      <w:pPr>
        <w:spacing w:after="0" w:line="300" w:lineRule="auto"/>
        <w:ind w:left="720"/>
      </w:pPr>
      <w:r>
        <w:rPr>
          <w:b/>
        </w:rPr>
        <w:t>Component 1.3 Low emission public transport.</w:t>
      </w:r>
    </w:p>
    <w:p w14:paraId="474AFB3A" w14:textId="77777777" w:rsidR="00F35F14" w:rsidRDefault="009C5AE7" w:rsidP="00765B7D">
      <w:pPr>
        <w:numPr>
          <w:ilvl w:val="0"/>
          <w:numId w:val="6"/>
        </w:numPr>
        <w:spacing w:after="0" w:line="300" w:lineRule="auto"/>
      </w:pPr>
      <w:r>
        <w:t>Government Agencies and Corporations</w:t>
      </w:r>
      <w:r w:rsidR="00F35F14" w:rsidRPr="00F35F14">
        <w:t xml:space="preserve"> </w:t>
      </w:r>
      <w:r w:rsidR="00F35F14">
        <w:t xml:space="preserve">and private agencies </w:t>
      </w:r>
    </w:p>
    <w:p w14:paraId="55761DA7" w14:textId="0483972B" w:rsidR="00D43A24" w:rsidRDefault="009C5AE7" w:rsidP="00765B7D">
      <w:pPr>
        <w:numPr>
          <w:ilvl w:val="0"/>
          <w:numId w:val="6"/>
        </w:numPr>
        <w:spacing w:after="0" w:line="300" w:lineRule="auto"/>
      </w:pPr>
      <w:r>
        <w:t>Kawang Gewog, Thimphu Dzongkhag</w:t>
      </w:r>
    </w:p>
    <w:p w14:paraId="55761DA8" w14:textId="57462639" w:rsidR="00D43A24" w:rsidRDefault="009C5AE7" w:rsidP="00765B7D">
      <w:pPr>
        <w:numPr>
          <w:ilvl w:val="0"/>
          <w:numId w:val="6"/>
        </w:numPr>
        <w:spacing w:after="0" w:line="300" w:lineRule="auto"/>
        <w:jc w:val="both"/>
      </w:pPr>
      <w:r>
        <w:t xml:space="preserve">Environment Interest Groups </w:t>
      </w:r>
      <w:r w:rsidR="00D072E7">
        <w:t xml:space="preserve">and </w:t>
      </w:r>
      <w:r>
        <w:t>Government Agencies</w:t>
      </w:r>
    </w:p>
    <w:p w14:paraId="55761DA9" w14:textId="77777777" w:rsidR="00D43A24" w:rsidRDefault="009C5AE7" w:rsidP="00765B7D">
      <w:pPr>
        <w:numPr>
          <w:ilvl w:val="0"/>
          <w:numId w:val="6"/>
        </w:numPr>
        <w:spacing w:after="0" w:line="300" w:lineRule="auto"/>
      </w:pPr>
      <w:r>
        <w:t>MoF, Royal Monetary Authority and Financial Institutions</w:t>
      </w:r>
    </w:p>
    <w:p w14:paraId="55761DAA" w14:textId="77777777" w:rsidR="00D43A24" w:rsidRDefault="009C5AE7" w:rsidP="00765B7D">
      <w:pPr>
        <w:numPr>
          <w:ilvl w:val="0"/>
          <w:numId w:val="6"/>
        </w:numPr>
        <w:spacing w:after="0" w:line="300" w:lineRule="auto"/>
      </w:pPr>
      <w:r>
        <w:t>Department of Revenue and Customs, Ministry of Finance</w:t>
      </w:r>
    </w:p>
    <w:p w14:paraId="55761DAB" w14:textId="77777777" w:rsidR="00D43A24" w:rsidRDefault="009C5AE7" w:rsidP="00765B7D">
      <w:pPr>
        <w:numPr>
          <w:ilvl w:val="0"/>
          <w:numId w:val="6"/>
        </w:numPr>
        <w:spacing w:after="0" w:line="300" w:lineRule="auto"/>
      </w:pPr>
      <w:r>
        <w:t>Interested Contractors</w:t>
      </w:r>
    </w:p>
    <w:p w14:paraId="55761DAC" w14:textId="77777777" w:rsidR="00D43A24" w:rsidRDefault="009C5AE7" w:rsidP="00765B7D">
      <w:pPr>
        <w:numPr>
          <w:ilvl w:val="0"/>
          <w:numId w:val="6"/>
        </w:numPr>
        <w:spacing w:after="0" w:line="300" w:lineRule="auto"/>
      </w:pPr>
      <w:r>
        <w:t>Bus supplier companies and private sector for charging stations</w:t>
      </w:r>
    </w:p>
    <w:p w14:paraId="55761DAD" w14:textId="77777777" w:rsidR="00D43A24" w:rsidRDefault="009C5AE7" w:rsidP="00765B7D">
      <w:pPr>
        <w:numPr>
          <w:ilvl w:val="0"/>
          <w:numId w:val="6"/>
        </w:numPr>
        <w:spacing w:after="0" w:line="300" w:lineRule="auto"/>
      </w:pPr>
      <w:r>
        <w:t>Interested Contractors</w:t>
      </w:r>
    </w:p>
    <w:p w14:paraId="55761DAE" w14:textId="77777777" w:rsidR="00D43A24" w:rsidRDefault="009C5AE7" w:rsidP="00765B7D">
      <w:pPr>
        <w:numPr>
          <w:ilvl w:val="0"/>
          <w:numId w:val="6"/>
        </w:numPr>
        <w:spacing w:after="0" w:line="300" w:lineRule="auto"/>
      </w:pPr>
      <w:r>
        <w:t>CSOs and NGOs</w:t>
      </w:r>
    </w:p>
    <w:p w14:paraId="55761DB0" w14:textId="4123E43C" w:rsidR="00D43A24" w:rsidRPr="00D072E7" w:rsidRDefault="007C2E4F" w:rsidP="00D072E7">
      <w:pPr>
        <w:numPr>
          <w:ilvl w:val="0"/>
          <w:numId w:val="6"/>
        </w:numPr>
        <w:spacing w:after="0" w:line="300" w:lineRule="auto"/>
      </w:pPr>
      <w:r>
        <w:t>CSOs/NGOs and Media</w:t>
      </w:r>
    </w:p>
    <w:p w14:paraId="55761DB1" w14:textId="77777777" w:rsidR="00D43A24" w:rsidRDefault="009C5AE7" w:rsidP="00765B7D">
      <w:pPr>
        <w:numPr>
          <w:ilvl w:val="1"/>
          <w:numId w:val="7"/>
        </w:numPr>
        <w:pBdr>
          <w:top w:val="nil"/>
          <w:left w:val="nil"/>
          <w:bottom w:val="nil"/>
          <w:right w:val="nil"/>
          <w:between w:val="nil"/>
        </w:pBdr>
        <w:spacing w:after="0" w:line="300" w:lineRule="auto"/>
        <w:rPr>
          <w:b/>
          <w:color w:val="000000"/>
        </w:rPr>
      </w:pPr>
      <w:r>
        <w:rPr>
          <w:b/>
          <w:color w:val="000000"/>
        </w:rPr>
        <w:t>Disadvantaged/Vulnerable Individuals or Groups</w:t>
      </w:r>
    </w:p>
    <w:p w14:paraId="55761DB2" w14:textId="77777777" w:rsidR="00D43A24" w:rsidRDefault="009C5AE7" w:rsidP="00765B7D">
      <w:pPr>
        <w:spacing w:after="0" w:line="300" w:lineRule="auto"/>
      </w:pPr>
      <w:r>
        <w:t xml:space="preserve">Within the Project, the vulnerable or disadvantaged groups include the following: </w:t>
      </w:r>
    </w:p>
    <w:p w14:paraId="55761DB3" w14:textId="77777777" w:rsidR="00D43A24" w:rsidRDefault="009C5AE7" w:rsidP="00765B7D">
      <w:pPr>
        <w:spacing w:after="0" w:line="300" w:lineRule="auto"/>
        <w:jc w:val="both"/>
      </w:pPr>
      <w:r>
        <w:rPr>
          <w:b/>
        </w:rPr>
        <w:t>BPS bus stop/shelter/bay/terminal along route :</w:t>
      </w:r>
    </w:p>
    <w:p w14:paraId="55761DB4" w14:textId="77777777" w:rsidR="00D43A24" w:rsidRDefault="009C5AE7" w:rsidP="00765B7D">
      <w:pPr>
        <w:numPr>
          <w:ilvl w:val="0"/>
          <w:numId w:val="8"/>
        </w:numPr>
        <w:spacing w:after="0" w:line="300" w:lineRule="auto"/>
        <w:jc w:val="both"/>
      </w:pPr>
      <w:r>
        <w:t>Dechencholing: People living in the 2024 flood-impacted buildings and structures along the Dechencholing Chhu (e.g. Drangtoe settlement––Figure 5)</w:t>
      </w:r>
    </w:p>
    <w:p w14:paraId="55761DB7" w14:textId="3300A79E" w:rsidR="00D43A24" w:rsidRDefault="009C5AE7" w:rsidP="00765B7D">
      <w:pPr>
        <w:numPr>
          <w:ilvl w:val="0"/>
          <w:numId w:val="8"/>
        </w:numPr>
        <w:spacing w:after="0" w:line="300" w:lineRule="auto"/>
        <w:jc w:val="both"/>
      </w:pPr>
      <w:r>
        <w:t xml:space="preserve">Babesa: One temporary settlement below the left lane of Thimphu Zero-Olakha expressway) falls at a proposed bus shelter (Figure 6). </w:t>
      </w:r>
    </w:p>
    <w:p w14:paraId="55761DB9" w14:textId="77777777" w:rsidR="00D43A24" w:rsidRDefault="009C5AE7" w:rsidP="00765B7D">
      <w:pPr>
        <w:spacing w:after="0" w:line="300" w:lineRule="auto"/>
      </w:pPr>
      <w:r>
        <w:rPr>
          <w:b/>
        </w:rPr>
        <w:t>BPS four lane reconfiguration section (Type 2 road)</w:t>
      </w:r>
    </w:p>
    <w:p w14:paraId="55761DBA" w14:textId="344993EA" w:rsidR="00D43A24" w:rsidRDefault="009C5AE7" w:rsidP="00765B7D">
      <w:pPr>
        <w:numPr>
          <w:ilvl w:val="0"/>
          <w:numId w:val="8"/>
        </w:numPr>
        <w:spacing w:after="0" w:line="300" w:lineRule="auto"/>
      </w:pPr>
      <w:r>
        <w:t>CSI-Chorten: Temporary settlements beside the road</w:t>
      </w:r>
      <w:r w:rsidR="00A80BD2">
        <w:t>, including</w:t>
      </w:r>
      <w:r>
        <w:t xml:space="preserve"> </w:t>
      </w:r>
      <w:r w:rsidR="00A80BD2">
        <w:t>r</w:t>
      </w:r>
      <w:r>
        <w:t xml:space="preserve">ental residents </w:t>
      </w:r>
    </w:p>
    <w:p w14:paraId="55761DBC" w14:textId="3E00DDEF" w:rsidR="00D43A24" w:rsidRDefault="009C5AE7" w:rsidP="00765B7D">
      <w:pPr>
        <w:numPr>
          <w:ilvl w:val="0"/>
          <w:numId w:val="8"/>
        </w:numPr>
        <w:spacing w:after="0" w:line="300" w:lineRule="auto"/>
      </w:pPr>
      <w:r>
        <w:t xml:space="preserve">BAOWE Local vendors at the entrance to JDWNRH hospital </w:t>
      </w:r>
    </w:p>
    <w:p w14:paraId="55761DBD" w14:textId="77777777" w:rsidR="00D43A24" w:rsidRDefault="009C5AE7" w:rsidP="00765B7D">
      <w:pPr>
        <w:spacing w:after="0" w:line="300" w:lineRule="auto"/>
        <w:jc w:val="both"/>
      </w:pPr>
      <w:r>
        <w:rPr>
          <w:b/>
        </w:rPr>
        <w:lastRenderedPageBreak/>
        <w:t xml:space="preserve">NMT: </w:t>
      </w:r>
      <w:r>
        <w:t>Parking fee collectors and street vendors along the NMT route at various locations.</w:t>
      </w:r>
    </w:p>
    <w:p w14:paraId="55761DBE" w14:textId="77777777" w:rsidR="00D43A24" w:rsidRDefault="00D43A24" w:rsidP="00765B7D">
      <w:pPr>
        <w:spacing w:after="0" w:line="300" w:lineRule="auto"/>
        <w:ind w:left="720"/>
      </w:pPr>
    </w:p>
    <w:p w14:paraId="55761DC1" w14:textId="77777777" w:rsidR="00D43A24" w:rsidRDefault="009C5AE7" w:rsidP="00765B7D">
      <w:pPr>
        <w:spacing w:after="0" w:line="300" w:lineRule="auto"/>
        <w:jc w:val="both"/>
        <w:rPr>
          <w:b/>
        </w:rPr>
      </w:pPr>
      <w:r>
        <w:rPr>
          <w:b/>
        </w:rPr>
        <w:t xml:space="preserve">Identification of vulnerable groups within the communities: </w:t>
      </w:r>
    </w:p>
    <w:p w14:paraId="55761DC2" w14:textId="77777777" w:rsidR="00D43A24" w:rsidRDefault="009C5AE7" w:rsidP="00765B7D">
      <w:pPr>
        <w:spacing w:after="0" w:line="300" w:lineRule="auto"/>
        <w:jc w:val="both"/>
      </w:pPr>
      <w:r>
        <w:t>Vulnerable groups within the communities found in different locations of the project are as follows:</w:t>
      </w:r>
    </w:p>
    <w:p w14:paraId="55761DC3" w14:textId="77777777" w:rsidR="00D43A24" w:rsidRDefault="009C5AE7" w:rsidP="00765B7D">
      <w:pPr>
        <w:spacing w:after="0" w:line="300" w:lineRule="auto"/>
        <w:jc w:val="both"/>
      </w:pPr>
      <w:r>
        <w:rPr>
          <w:b/>
        </w:rPr>
        <w:t xml:space="preserve">Persons living with disabilities (PwD): </w:t>
      </w:r>
      <w:r>
        <w:t xml:space="preserve">The survey carried out at </w:t>
      </w:r>
      <w:r>
        <w:rPr>
          <w:b/>
        </w:rPr>
        <w:t>Norzin Lam</w:t>
      </w:r>
      <w:r>
        <w:t xml:space="preserve"> revealed that there are 73 household (HH) members reported facing some form of disability. Of this, 24 HH members had physical disability while 11 members faced intellectual disability and 31 HH members had other forms of disability which are mainly related to senility and chronic physical illnesses. Only 18 (28%) hh members faced a severe disability. Only 14 household members (22%) with disabilities required a full-time attendant. The survey carried out at the </w:t>
      </w:r>
      <w:r>
        <w:rPr>
          <w:b/>
        </w:rPr>
        <w:t xml:space="preserve">Bus Priority Service Lane </w:t>
      </w:r>
      <w:r>
        <w:t>revealed that there were 64 persons (4%) living with disabilities of the total members in the households with about equal composition of males and females facing disabilities. There were 24 persons (37%) who had physical disabilities, 11 (17%) lived with intellectual disability, while the rest were rendered incapacitated due to terminal illnesses and old age . Of the total 64 persons with disabilities, 18 (28%) had severe disabilities, and fourteen persons (22%) of the total persons living with disabilities require a full-time attendant.</w:t>
      </w:r>
    </w:p>
    <w:p w14:paraId="55761DC4" w14:textId="0BC95A75" w:rsidR="00D43A24" w:rsidRDefault="009C5AE7" w:rsidP="00765B7D">
      <w:pPr>
        <w:spacing w:after="0" w:line="300" w:lineRule="auto"/>
        <w:jc w:val="both"/>
      </w:pPr>
      <w:r>
        <w:rPr>
          <w:b/>
        </w:rPr>
        <w:t xml:space="preserve">Informal sector: </w:t>
      </w:r>
      <w:r>
        <w:t xml:space="preserve">Other than the BAOWE shed </w:t>
      </w:r>
      <w:r w:rsidR="00116FBD">
        <w:t>businesspersons</w:t>
      </w:r>
      <w:r>
        <w:t xml:space="preserve">, no other sector of informal vendors were interviewed. BAOWE business units are considered informal as some of them are vegetable and momo vendors operating without licenses. The BAOWE shopkeepers beside the Jigme Dorji Wangchuk National Referral Hospital gate are operating in the shed built by BAOWE to give them decent sheds to sell their products, which are mostly edibles prepared by themselves like momos (dumplings) and noodles. Even though the sheds were built and provided free of cost, the sheds are too small and one window shed has to be shared between two sellers on rotation (turn wise) basis. </w:t>
      </w:r>
      <w:r w:rsidR="0027482E">
        <w:t>Most</w:t>
      </w:r>
      <w:r>
        <w:t xml:space="preserve"> vendors shared that their income is just enough to cover basic expenses, though not sufficient for other needs. The vendors acknowledged the road widening along the hospital, Memorial Chorten area will likely affect their income(s), as they are situated just by the roadside. Most of the vendors are from poor economic backgrounds with family members to support. </w:t>
      </w:r>
    </w:p>
    <w:p w14:paraId="55761DC5" w14:textId="77777777" w:rsidR="00D43A24" w:rsidRDefault="009C5AE7" w:rsidP="00765B7D">
      <w:pPr>
        <w:spacing w:after="0" w:line="300" w:lineRule="auto"/>
        <w:jc w:val="both"/>
      </w:pPr>
      <w:r>
        <w:t>Some of the challenges facing them shared were:</w:t>
      </w:r>
    </w:p>
    <w:p w14:paraId="707162B7" w14:textId="77777777" w:rsidR="004D65D6" w:rsidRDefault="009C5AE7" w:rsidP="004D65D6">
      <w:pPr>
        <w:pStyle w:val="ListParagraph"/>
        <w:numPr>
          <w:ilvl w:val="0"/>
          <w:numId w:val="19"/>
        </w:numPr>
        <w:spacing w:after="0" w:line="300" w:lineRule="auto"/>
        <w:ind w:left="567"/>
      </w:pPr>
      <w:r>
        <w:t>Reports of petty burglaries, requesting for installation of CCTV to track the petty thieves</w:t>
      </w:r>
    </w:p>
    <w:p w14:paraId="644ABE3F" w14:textId="77777777" w:rsidR="004D65D6" w:rsidRDefault="009C5AE7" w:rsidP="004D65D6">
      <w:pPr>
        <w:pStyle w:val="ListParagraph"/>
        <w:numPr>
          <w:ilvl w:val="0"/>
          <w:numId w:val="19"/>
        </w:numPr>
        <w:spacing w:after="0" w:line="300" w:lineRule="auto"/>
        <w:ind w:left="567"/>
      </w:pPr>
      <w:r>
        <w:t xml:space="preserve">Toilets: No dedicated toilet facilities for the vendors. Currently, they are using hospital toilets, which are a bit farther away and inaccessible immediately. </w:t>
      </w:r>
    </w:p>
    <w:p w14:paraId="28D2BC24" w14:textId="77777777" w:rsidR="004D65D6" w:rsidRDefault="009C5AE7" w:rsidP="004D65D6">
      <w:pPr>
        <w:pStyle w:val="ListParagraph"/>
        <w:numPr>
          <w:ilvl w:val="0"/>
          <w:numId w:val="19"/>
        </w:numPr>
        <w:spacing w:after="0" w:line="300" w:lineRule="auto"/>
        <w:ind w:left="567"/>
      </w:pPr>
      <w:r>
        <w:t>The sheds are also not provided with seating arrangements for the customers.</w:t>
      </w:r>
    </w:p>
    <w:p w14:paraId="55761DCA" w14:textId="28EA88FC" w:rsidR="00D43A24" w:rsidRDefault="009C5AE7" w:rsidP="00227B27">
      <w:pPr>
        <w:pStyle w:val="ListParagraph"/>
        <w:numPr>
          <w:ilvl w:val="0"/>
          <w:numId w:val="19"/>
        </w:numPr>
        <w:spacing w:after="0" w:line="300" w:lineRule="auto"/>
        <w:ind w:left="567"/>
      </w:pPr>
      <w:r>
        <w:t>Some vendors have taken microloans from RENEW to set up their shops, so if they get displaced, they fear defaulting every month instalments and thereby may face emotional and mental stresses leading to other forms of domestic violence.</w:t>
      </w:r>
    </w:p>
    <w:p w14:paraId="55761DCB" w14:textId="77777777" w:rsidR="00D43A24" w:rsidRDefault="009C5AE7" w:rsidP="00765B7D">
      <w:pPr>
        <w:spacing w:after="0" w:line="300" w:lineRule="auto"/>
        <w:jc w:val="both"/>
      </w:pPr>
      <w:r>
        <w:t>The description of the methods of engagement that were undertaken by the project during the BGTP preparation is provided in the following sections.</w:t>
      </w:r>
      <w:r>
        <w:br w:type="page"/>
      </w:r>
    </w:p>
    <w:p w14:paraId="55761DCC" w14:textId="32619482" w:rsidR="00D43A24" w:rsidRDefault="009C5AE7">
      <w:pPr>
        <w:pStyle w:val="Heading1"/>
        <w:numPr>
          <w:ilvl w:val="0"/>
          <w:numId w:val="7"/>
        </w:numPr>
        <w:rPr>
          <w:b/>
          <w:color w:val="000000"/>
          <w:sz w:val="24"/>
          <w:szCs w:val="24"/>
        </w:rPr>
      </w:pPr>
      <w:bookmarkStart w:id="3" w:name="_Toc224142514"/>
      <w:r>
        <w:rPr>
          <w:b/>
          <w:color w:val="000000"/>
          <w:sz w:val="24"/>
          <w:szCs w:val="24"/>
        </w:rPr>
        <w:lastRenderedPageBreak/>
        <w:t>Stakeholder Engagement P</w:t>
      </w:r>
      <w:r w:rsidR="00CA222E">
        <w:rPr>
          <w:b/>
          <w:color w:val="000000"/>
          <w:sz w:val="24"/>
          <w:szCs w:val="24"/>
        </w:rPr>
        <w:t>rogram</w:t>
      </w:r>
      <w:bookmarkEnd w:id="3"/>
    </w:p>
    <w:p w14:paraId="55761DCD" w14:textId="77777777" w:rsidR="00D43A24" w:rsidRDefault="009C5AE7">
      <w:pPr>
        <w:numPr>
          <w:ilvl w:val="1"/>
          <w:numId w:val="7"/>
        </w:numPr>
        <w:pBdr>
          <w:top w:val="nil"/>
          <w:left w:val="nil"/>
          <w:bottom w:val="nil"/>
          <w:right w:val="nil"/>
          <w:between w:val="nil"/>
        </w:pBdr>
        <w:rPr>
          <w:b/>
          <w:color w:val="000000"/>
        </w:rPr>
      </w:pPr>
      <w:r>
        <w:rPr>
          <w:b/>
          <w:color w:val="000000"/>
        </w:rPr>
        <w:t>Summary of Stakeholder Engagement carried out during project preparation</w:t>
      </w:r>
    </w:p>
    <w:p w14:paraId="55761DCE" w14:textId="77777777" w:rsidR="00D43A24" w:rsidRDefault="009C5AE7">
      <w:r>
        <w:t>The Stakeholder Engagement Plan below outlines the engagement process, methods, including sequencing, topics of consultations and target stakeholders. The World Bank and the Borrower will not tolerate reprisals and retaliation against project stakeholders who share their views about Bank-financed project.</w:t>
      </w:r>
    </w:p>
    <w:p w14:paraId="55761DCF" w14:textId="4895FE0B" w:rsidR="00D43A24" w:rsidRDefault="009C5AE7" w:rsidP="00227B27">
      <w:pPr>
        <w:rPr>
          <w:b/>
          <w:i/>
        </w:rPr>
      </w:pPr>
      <w:r>
        <w:rPr>
          <w:b/>
          <w:i/>
        </w:rPr>
        <w:t xml:space="preserve">Table 1: </w:t>
      </w:r>
      <w:r w:rsidR="00692DBE">
        <w:rPr>
          <w:b/>
          <w:i/>
        </w:rPr>
        <w:t xml:space="preserve">Summary of </w:t>
      </w:r>
      <w:r>
        <w:rPr>
          <w:b/>
          <w:i/>
        </w:rPr>
        <w:t xml:space="preserve">Stakeholder Consultations </w:t>
      </w:r>
    </w:p>
    <w:tbl>
      <w:tblPr>
        <w:tblStyle w:val="afff1"/>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38"/>
        <w:gridCol w:w="1505"/>
        <w:gridCol w:w="1332"/>
        <w:gridCol w:w="1440"/>
        <w:gridCol w:w="3235"/>
      </w:tblGrid>
      <w:tr w:rsidR="00D43A24" w:rsidRPr="008E3FD0" w14:paraId="55761DD5" w14:textId="77777777" w:rsidTr="00545D2F">
        <w:trPr>
          <w:tblHeader/>
        </w:trPr>
        <w:tc>
          <w:tcPr>
            <w:tcW w:w="1838" w:type="dxa"/>
            <w:shd w:val="clear" w:color="auto" w:fill="4472C4"/>
          </w:tcPr>
          <w:p w14:paraId="55761DD0" w14:textId="77777777" w:rsidR="00D43A24" w:rsidRPr="008E3FD0" w:rsidRDefault="009C5AE7">
            <w:pPr>
              <w:jc w:val="center"/>
              <w:rPr>
                <w:b/>
                <w:sz w:val="21"/>
                <w:szCs w:val="21"/>
              </w:rPr>
            </w:pPr>
            <w:r w:rsidRPr="008E3FD0">
              <w:rPr>
                <w:b/>
                <w:sz w:val="21"/>
                <w:szCs w:val="21"/>
              </w:rPr>
              <w:t>List of Meetings</w:t>
            </w:r>
          </w:p>
        </w:tc>
        <w:tc>
          <w:tcPr>
            <w:tcW w:w="1505" w:type="dxa"/>
            <w:shd w:val="clear" w:color="auto" w:fill="4472C4"/>
          </w:tcPr>
          <w:p w14:paraId="55761DD1" w14:textId="77777777" w:rsidR="00D43A24" w:rsidRPr="008E3FD0" w:rsidRDefault="009C5AE7">
            <w:pPr>
              <w:jc w:val="center"/>
              <w:rPr>
                <w:b/>
                <w:sz w:val="21"/>
                <w:szCs w:val="21"/>
              </w:rPr>
            </w:pPr>
            <w:r w:rsidRPr="008E3FD0">
              <w:rPr>
                <w:b/>
                <w:sz w:val="21"/>
                <w:szCs w:val="21"/>
              </w:rPr>
              <w:t>Date</w:t>
            </w:r>
          </w:p>
        </w:tc>
        <w:tc>
          <w:tcPr>
            <w:tcW w:w="1332" w:type="dxa"/>
            <w:shd w:val="clear" w:color="auto" w:fill="4472C4"/>
          </w:tcPr>
          <w:p w14:paraId="55761DD2" w14:textId="77777777" w:rsidR="00D43A24" w:rsidRPr="008E3FD0" w:rsidRDefault="009C5AE7">
            <w:pPr>
              <w:jc w:val="center"/>
              <w:rPr>
                <w:b/>
                <w:sz w:val="21"/>
                <w:szCs w:val="21"/>
              </w:rPr>
            </w:pPr>
            <w:r w:rsidRPr="008E3FD0">
              <w:rPr>
                <w:b/>
                <w:sz w:val="21"/>
                <w:szCs w:val="21"/>
              </w:rPr>
              <w:t>Type</w:t>
            </w:r>
          </w:p>
        </w:tc>
        <w:tc>
          <w:tcPr>
            <w:tcW w:w="1440" w:type="dxa"/>
            <w:shd w:val="clear" w:color="auto" w:fill="4472C4"/>
          </w:tcPr>
          <w:p w14:paraId="55761DD3" w14:textId="77777777" w:rsidR="00D43A24" w:rsidRPr="008E3FD0" w:rsidRDefault="009C5AE7">
            <w:pPr>
              <w:jc w:val="center"/>
              <w:rPr>
                <w:b/>
                <w:sz w:val="21"/>
                <w:szCs w:val="21"/>
              </w:rPr>
            </w:pPr>
            <w:r w:rsidRPr="008E3FD0">
              <w:rPr>
                <w:b/>
                <w:sz w:val="21"/>
                <w:szCs w:val="21"/>
              </w:rPr>
              <w:t>Number of Participants</w:t>
            </w:r>
          </w:p>
        </w:tc>
        <w:tc>
          <w:tcPr>
            <w:tcW w:w="3235" w:type="dxa"/>
            <w:shd w:val="clear" w:color="auto" w:fill="4472C4"/>
          </w:tcPr>
          <w:p w14:paraId="55761DD4" w14:textId="77777777" w:rsidR="00D43A24" w:rsidRPr="008E3FD0" w:rsidRDefault="009C5AE7">
            <w:pPr>
              <w:jc w:val="center"/>
              <w:rPr>
                <w:b/>
                <w:sz w:val="21"/>
                <w:szCs w:val="21"/>
              </w:rPr>
            </w:pPr>
            <w:r w:rsidRPr="008E3FD0">
              <w:rPr>
                <w:b/>
                <w:sz w:val="21"/>
                <w:szCs w:val="21"/>
              </w:rPr>
              <w:t>Key Issues Discussed</w:t>
            </w:r>
          </w:p>
        </w:tc>
      </w:tr>
      <w:tr w:rsidR="00D43A24" w:rsidRPr="008E3FD0" w14:paraId="55761DDC" w14:textId="77777777" w:rsidTr="00545D2F">
        <w:tc>
          <w:tcPr>
            <w:tcW w:w="1838" w:type="dxa"/>
          </w:tcPr>
          <w:p w14:paraId="55761DD6" w14:textId="77777777" w:rsidR="00D43A24" w:rsidRPr="008E3FD0" w:rsidRDefault="009C5AE7">
            <w:pPr>
              <w:rPr>
                <w:b/>
                <w:sz w:val="21"/>
                <w:szCs w:val="21"/>
              </w:rPr>
            </w:pPr>
            <w:r w:rsidRPr="008E3FD0">
              <w:rPr>
                <w:sz w:val="21"/>
                <w:szCs w:val="21"/>
              </w:rPr>
              <w:t xml:space="preserve">Introduction meeting with TT and SUNJIN </w:t>
            </w:r>
          </w:p>
        </w:tc>
        <w:tc>
          <w:tcPr>
            <w:tcW w:w="1505" w:type="dxa"/>
          </w:tcPr>
          <w:p w14:paraId="55761DD7" w14:textId="77777777" w:rsidR="00D43A24" w:rsidRPr="008E3FD0" w:rsidRDefault="009C5AE7">
            <w:pPr>
              <w:rPr>
                <w:b/>
                <w:sz w:val="21"/>
                <w:szCs w:val="21"/>
              </w:rPr>
            </w:pPr>
            <w:r w:rsidRPr="008E3FD0">
              <w:rPr>
                <w:sz w:val="21"/>
                <w:szCs w:val="21"/>
              </w:rPr>
              <w:t>20/09/2022</w:t>
            </w:r>
          </w:p>
        </w:tc>
        <w:tc>
          <w:tcPr>
            <w:tcW w:w="1332" w:type="dxa"/>
          </w:tcPr>
          <w:p w14:paraId="55761DD8" w14:textId="77777777" w:rsidR="00D43A24" w:rsidRPr="008E3FD0" w:rsidRDefault="009C5AE7">
            <w:pPr>
              <w:rPr>
                <w:b/>
                <w:sz w:val="21"/>
                <w:szCs w:val="21"/>
              </w:rPr>
            </w:pPr>
            <w:r w:rsidRPr="008E3FD0">
              <w:rPr>
                <w:sz w:val="21"/>
                <w:szCs w:val="21"/>
              </w:rPr>
              <w:t>KII</w:t>
            </w:r>
          </w:p>
        </w:tc>
        <w:tc>
          <w:tcPr>
            <w:tcW w:w="1440" w:type="dxa"/>
          </w:tcPr>
          <w:p w14:paraId="55761DD9" w14:textId="77777777" w:rsidR="00D43A24" w:rsidRPr="008E3FD0" w:rsidRDefault="009C5AE7">
            <w:pPr>
              <w:widowControl w:val="0"/>
              <w:rPr>
                <w:sz w:val="21"/>
                <w:szCs w:val="21"/>
              </w:rPr>
            </w:pPr>
            <w:r w:rsidRPr="008E3FD0">
              <w:rPr>
                <w:sz w:val="21"/>
                <w:szCs w:val="21"/>
              </w:rPr>
              <w:t xml:space="preserve">Thimphu Thromde (TT) </w:t>
            </w:r>
          </w:p>
          <w:p w14:paraId="55761DDA" w14:textId="77777777" w:rsidR="00D43A24" w:rsidRPr="008E3FD0" w:rsidRDefault="009C5AE7">
            <w:pPr>
              <w:rPr>
                <w:b/>
                <w:sz w:val="21"/>
                <w:szCs w:val="21"/>
              </w:rPr>
            </w:pPr>
            <w:r w:rsidRPr="008E3FD0">
              <w:rPr>
                <w:sz w:val="21"/>
                <w:szCs w:val="21"/>
              </w:rPr>
              <w:t>20 men &amp; 2 women</w:t>
            </w:r>
          </w:p>
        </w:tc>
        <w:tc>
          <w:tcPr>
            <w:tcW w:w="3235" w:type="dxa"/>
          </w:tcPr>
          <w:p w14:paraId="55761DDB" w14:textId="7D8ECCB9" w:rsidR="00D43A24" w:rsidRPr="008E3FD0" w:rsidRDefault="009C5AE7">
            <w:pPr>
              <w:rPr>
                <w:b/>
                <w:sz w:val="21"/>
                <w:szCs w:val="21"/>
              </w:rPr>
            </w:pPr>
            <w:r w:rsidRPr="008E3FD0">
              <w:rPr>
                <w:sz w:val="21"/>
                <w:szCs w:val="21"/>
              </w:rPr>
              <w:t xml:space="preserve">Discussion of the bus system scenario. TT shared past hindrances to project implementation included inadequate stakeholder consultations and not assigning </w:t>
            </w:r>
            <w:r w:rsidR="00964F16" w:rsidRPr="008E3FD0">
              <w:rPr>
                <w:sz w:val="21"/>
                <w:szCs w:val="21"/>
              </w:rPr>
              <w:t>timelines</w:t>
            </w:r>
            <w:r w:rsidRPr="008E3FD0">
              <w:rPr>
                <w:sz w:val="21"/>
                <w:szCs w:val="21"/>
              </w:rPr>
              <w:t xml:space="preserve"> for implementation. TT referred consultants to staff, agencies, and other reports for their data requirements. </w:t>
            </w:r>
          </w:p>
        </w:tc>
      </w:tr>
      <w:tr w:rsidR="00D43A24" w:rsidRPr="008E3FD0" w14:paraId="55761DE3" w14:textId="77777777" w:rsidTr="00545D2F">
        <w:tc>
          <w:tcPr>
            <w:tcW w:w="1838" w:type="dxa"/>
          </w:tcPr>
          <w:p w14:paraId="55761DDD" w14:textId="4E067DE7" w:rsidR="00D43A24" w:rsidRPr="008E3FD0" w:rsidRDefault="009C5AE7">
            <w:pPr>
              <w:rPr>
                <w:b/>
                <w:sz w:val="21"/>
                <w:szCs w:val="21"/>
              </w:rPr>
            </w:pPr>
            <w:r w:rsidRPr="008E3FD0">
              <w:rPr>
                <w:sz w:val="21"/>
                <w:szCs w:val="21"/>
              </w:rPr>
              <w:t>Introduction meeting to explain the broad objectives of the project</w:t>
            </w:r>
            <w:r w:rsidR="001837A6" w:rsidRPr="008E3FD0">
              <w:rPr>
                <w:sz w:val="21"/>
                <w:szCs w:val="21"/>
              </w:rPr>
              <w:t xml:space="preserve"> and </w:t>
            </w:r>
            <w:r w:rsidR="00545D2F" w:rsidRPr="008E3FD0">
              <w:rPr>
                <w:sz w:val="21"/>
                <w:szCs w:val="21"/>
              </w:rPr>
              <w:t>proposed</w:t>
            </w:r>
            <w:r w:rsidR="004B1E2A" w:rsidRPr="008E3FD0">
              <w:rPr>
                <w:sz w:val="21"/>
                <w:szCs w:val="21"/>
              </w:rPr>
              <w:t xml:space="preserve"> activities, including </w:t>
            </w:r>
            <w:r w:rsidRPr="008E3FD0">
              <w:rPr>
                <w:sz w:val="21"/>
                <w:szCs w:val="21"/>
              </w:rPr>
              <w:t xml:space="preserve">project components, route and conditions, pedestrianization requirements, technical, gender, </w:t>
            </w:r>
            <w:r w:rsidR="004B1E2A" w:rsidRPr="008E3FD0">
              <w:rPr>
                <w:sz w:val="21"/>
                <w:szCs w:val="21"/>
              </w:rPr>
              <w:t>and E&amp;S</w:t>
            </w:r>
          </w:p>
        </w:tc>
        <w:tc>
          <w:tcPr>
            <w:tcW w:w="1505" w:type="dxa"/>
          </w:tcPr>
          <w:p w14:paraId="55761DDE" w14:textId="77777777" w:rsidR="00D43A24" w:rsidRPr="008E3FD0" w:rsidRDefault="009C5AE7">
            <w:pPr>
              <w:rPr>
                <w:b/>
                <w:sz w:val="21"/>
                <w:szCs w:val="21"/>
              </w:rPr>
            </w:pPr>
            <w:r w:rsidRPr="008E3FD0">
              <w:rPr>
                <w:sz w:val="21"/>
                <w:szCs w:val="21"/>
              </w:rPr>
              <w:t>21/09/2022</w:t>
            </w:r>
          </w:p>
        </w:tc>
        <w:tc>
          <w:tcPr>
            <w:tcW w:w="1332" w:type="dxa"/>
          </w:tcPr>
          <w:p w14:paraId="55761DDF" w14:textId="77777777" w:rsidR="00D43A24" w:rsidRPr="008E3FD0" w:rsidRDefault="009C5AE7">
            <w:pPr>
              <w:rPr>
                <w:b/>
                <w:sz w:val="21"/>
                <w:szCs w:val="21"/>
              </w:rPr>
            </w:pPr>
            <w:r w:rsidRPr="008E3FD0">
              <w:rPr>
                <w:sz w:val="21"/>
                <w:szCs w:val="21"/>
              </w:rPr>
              <w:t>Stakeholder/community consultations for feedback on 2023 ESIA</w:t>
            </w:r>
          </w:p>
        </w:tc>
        <w:tc>
          <w:tcPr>
            <w:tcW w:w="1440" w:type="dxa"/>
          </w:tcPr>
          <w:p w14:paraId="55761DE0" w14:textId="77777777" w:rsidR="00D43A24" w:rsidRPr="008E3FD0" w:rsidRDefault="009C5AE7">
            <w:pPr>
              <w:widowControl w:val="0"/>
              <w:rPr>
                <w:sz w:val="21"/>
                <w:szCs w:val="21"/>
              </w:rPr>
            </w:pPr>
            <w:r w:rsidRPr="008E3FD0">
              <w:rPr>
                <w:sz w:val="21"/>
                <w:szCs w:val="21"/>
              </w:rPr>
              <w:t>Ministry of Finance, MOIC, MOWHS. NLCS, GNHC, UNDP, JICA, EV Project of PMO</w:t>
            </w:r>
          </w:p>
          <w:p w14:paraId="55761DE1" w14:textId="77777777" w:rsidR="00D43A24" w:rsidRPr="008E3FD0" w:rsidRDefault="009C5AE7">
            <w:pPr>
              <w:rPr>
                <w:b/>
                <w:sz w:val="21"/>
                <w:szCs w:val="21"/>
              </w:rPr>
            </w:pPr>
            <w:r w:rsidRPr="008E3FD0">
              <w:rPr>
                <w:sz w:val="21"/>
                <w:szCs w:val="21"/>
              </w:rPr>
              <w:t>19 men, 2 women</w:t>
            </w:r>
          </w:p>
        </w:tc>
        <w:tc>
          <w:tcPr>
            <w:tcW w:w="3235" w:type="dxa"/>
          </w:tcPr>
          <w:p w14:paraId="55761DE2" w14:textId="77777777" w:rsidR="00D43A24" w:rsidRPr="008E3FD0" w:rsidRDefault="009C5AE7">
            <w:pPr>
              <w:rPr>
                <w:b/>
                <w:sz w:val="21"/>
                <w:szCs w:val="21"/>
              </w:rPr>
            </w:pPr>
            <w:r w:rsidRPr="008E3FD0">
              <w:rPr>
                <w:sz w:val="21"/>
                <w:szCs w:val="21"/>
              </w:rPr>
              <w:t>Number of electric taxis already in operation and electric buses to be considered. Suitability of current bus route and characteristics of roads, GPS capabilities and readiness of project preparation to access GCF funding a possibility. Completed identifying and site leveling for north terminal and four-lane road development in preparation for this project. Dedicated bus stops away from the route, EV charging stations, parking spaces and the Transportation 2030 Report.</w:t>
            </w:r>
          </w:p>
        </w:tc>
      </w:tr>
      <w:tr w:rsidR="00545D2F" w:rsidRPr="008E3FD0" w14:paraId="55761DEA" w14:textId="77777777" w:rsidTr="00545D2F">
        <w:tc>
          <w:tcPr>
            <w:tcW w:w="1838" w:type="dxa"/>
          </w:tcPr>
          <w:p w14:paraId="55761DE4" w14:textId="458ACB77" w:rsidR="00545D2F" w:rsidRPr="008E3FD0" w:rsidRDefault="00545D2F" w:rsidP="00545D2F">
            <w:pPr>
              <w:rPr>
                <w:b/>
                <w:sz w:val="21"/>
                <w:szCs w:val="21"/>
              </w:rPr>
            </w:pPr>
            <w:r w:rsidRPr="008E3FD0">
              <w:rPr>
                <w:sz w:val="21"/>
                <w:szCs w:val="21"/>
              </w:rPr>
              <w:t xml:space="preserve">Introduction meeting to explain the broad objectives of the project and proposed activities, including project components, route and conditions, pedestrianization </w:t>
            </w:r>
            <w:r w:rsidRPr="008E3FD0">
              <w:rPr>
                <w:sz w:val="21"/>
                <w:szCs w:val="21"/>
              </w:rPr>
              <w:lastRenderedPageBreak/>
              <w:t>requirements, technical, gender, and E&amp;S</w:t>
            </w:r>
          </w:p>
        </w:tc>
        <w:tc>
          <w:tcPr>
            <w:tcW w:w="1505" w:type="dxa"/>
          </w:tcPr>
          <w:p w14:paraId="55761DE5" w14:textId="77777777" w:rsidR="00545D2F" w:rsidRPr="008E3FD0" w:rsidRDefault="00545D2F" w:rsidP="00545D2F">
            <w:pPr>
              <w:rPr>
                <w:b/>
                <w:sz w:val="21"/>
                <w:szCs w:val="21"/>
              </w:rPr>
            </w:pPr>
            <w:r w:rsidRPr="008E3FD0">
              <w:rPr>
                <w:sz w:val="21"/>
                <w:szCs w:val="21"/>
              </w:rPr>
              <w:lastRenderedPageBreak/>
              <w:t>22/09/2022</w:t>
            </w:r>
          </w:p>
        </w:tc>
        <w:tc>
          <w:tcPr>
            <w:tcW w:w="1332" w:type="dxa"/>
          </w:tcPr>
          <w:p w14:paraId="55761DE6" w14:textId="77777777" w:rsidR="00545D2F" w:rsidRPr="008E3FD0" w:rsidRDefault="00545D2F" w:rsidP="00545D2F">
            <w:pPr>
              <w:rPr>
                <w:b/>
                <w:sz w:val="21"/>
                <w:szCs w:val="21"/>
              </w:rPr>
            </w:pPr>
            <w:r w:rsidRPr="008E3FD0">
              <w:rPr>
                <w:sz w:val="21"/>
                <w:szCs w:val="21"/>
              </w:rPr>
              <w:t>Stakeholder/community consultations for feedback on 2023 ESIA</w:t>
            </w:r>
          </w:p>
        </w:tc>
        <w:tc>
          <w:tcPr>
            <w:tcW w:w="1440" w:type="dxa"/>
          </w:tcPr>
          <w:p w14:paraId="55761DE7" w14:textId="77777777" w:rsidR="00545D2F" w:rsidRPr="008E3FD0" w:rsidRDefault="00545D2F" w:rsidP="00545D2F">
            <w:pPr>
              <w:widowControl w:val="0"/>
              <w:rPr>
                <w:sz w:val="21"/>
                <w:szCs w:val="21"/>
              </w:rPr>
            </w:pPr>
            <w:r w:rsidRPr="008E3FD0">
              <w:rPr>
                <w:sz w:val="21"/>
                <w:szCs w:val="21"/>
              </w:rPr>
              <w:t>RSTA, CBSO, RBP, BPC, TT, NEC, ABS, Thromde Thuemis</w:t>
            </w:r>
          </w:p>
          <w:p w14:paraId="55761DE8" w14:textId="77777777" w:rsidR="00545D2F" w:rsidRPr="008E3FD0" w:rsidRDefault="00545D2F" w:rsidP="00545D2F">
            <w:pPr>
              <w:rPr>
                <w:b/>
                <w:sz w:val="21"/>
                <w:szCs w:val="21"/>
              </w:rPr>
            </w:pPr>
            <w:r w:rsidRPr="008E3FD0">
              <w:rPr>
                <w:sz w:val="21"/>
                <w:szCs w:val="21"/>
              </w:rPr>
              <w:t>21 men, 2 women</w:t>
            </w:r>
          </w:p>
        </w:tc>
        <w:tc>
          <w:tcPr>
            <w:tcW w:w="3235" w:type="dxa"/>
          </w:tcPr>
          <w:p w14:paraId="55761DE9" w14:textId="5D9BDA05" w:rsidR="00545D2F" w:rsidRPr="008E3FD0" w:rsidRDefault="00545D2F" w:rsidP="00545D2F">
            <w:pPr>
              <w:rPr>
                <w:b/>
                <w:sz w:val="21"/>
                <w:szCs w:val="21"/>
              </w:rPr>
            </w:pPr>
            <w:r w:rsidRPr="008E3FD0">
              <w:rPr>
                <w:sz w:val="21"/>
                <w:szCs w:val="21"/>
              </w:rPr>
              <w:t xml:space="preserve">Need to improve the bus service to enhance public adoption, considerable fuel expenses for bus services, enhance safety of women and preference seating for elderly, disabled etc. BPS to avoid congestion in rush hours. Providing dedicated bus lanes is also challenging but bus services and circulation can be improved, better audiovisual announcement and security systems. improvement of </w:t>
            </w:r>
            <w:r w:rsidRPr="008E3FD0">
              <w:rPr>
                <w:sz w:val="21"/>
                <w:szCs w:val="21"/>
              </w:rPr>
              <w:lastRenderedPageBreak/>
              <w:t xml:space="preserve">Norzin Lam for better local economy. </w:t>
            </w:r>
          </w:p>
        </w:tc>
      </w:tr>
      <w:tr w:rsidR="00545D2F" w:rsidRPr="008E3FD0" w14:paraId="55761DF1" w14:textId="77777777" w:rsidTr="00545D2F">
        <w:tc>
          <w:tcPr>
            <w:tcW w:w="1838" w:type="dxa"/>
          </w:tcPr>
          <w:p w14:paraId="55761DEB" w14:textId="77777777" w:rsidR="00545D2F" w:rsidRPr="008E3FD0" w:rsidRDefault="00545D2F" w:rsidP="00545D2F">
            <w:pPr>
              <w:rPr>
                <w:b/>
                <w:sz w:val="21"/>
                <w:szCs w:val="21"/>
              </w:rPr>
            </w:pPr>
            <w:r w:rsidRPr="008E3FD0">
              <w:rPr>
                <w:sz w:val="21"/>
                <w:szCs w:val="21"/>
              </w:rPr>
              <w:lastRenderedPageBreak/>
              <w:t>Consultation with stakeholders in relation to gender</w:t>
            </w:r>
          </w:p>
        </w:tc>
        <w:tc>
          <w:tcPr>
            <w:tcW w:w="1505" w:type="dxa"/>
          </w:tcPr>
          <w:p w14:paraId="55761DEC" w14:textId="77777777" w:rsidR="00545D2F" w:rsidRPr="008E3FD0" w:rsidRDefault="00545D2F" w:rsidP="00545D2F">
            <w:pPr>
              <w:rPr>
                <w:b/>
                <w:sz w:val="21"/>
                <w:szCs w:val="21"/>
              </w:rPr>
            </w:pPr>
            <w:r w:rsidRPr="008E3FD0">
              <w:rPr>
                <w:sz w:val="21"/>
                <w:szCs w:val="21"/>
              </w:rPr>
              <w:t>22/09/2022</w:t>
            </w:r>
          </w:p>
        </w:tc>
        <w:tc>
          <w:tcPr>
            <w:tcW w:w="1332" w:type="dxa"/>
          </w:tcPr>
          <w:p w14:paraId="55761DED" w14:textId="77777777" w:rsidR="00545D2F" w:rsidRPr="008E3FD0" w:rsidRDefault="00545D2F" w:rsidP="00545D2F">
            <w:pPr>
              <w:rPr>
                <w:b/>
                <w:sz w:val="21"/>
                <w:szCs w:val="21"/>
              </w:rPr>
            </w:pPr>
            <w:r w:rsidRPr="008E3FD0">
              <w:rPr>
                <w:sz w:val="21"/>
                <w:szCs w:val="21"/>
              </w:rPr>
              <w:t>Stakeholder/community consultations for feedback on 2023 ESIA</w:t>
            </w:r>
          </w:p>
        </w:tc>
        <w:tc>
          <w:tcPr>
            <w:tcW w:w="1440" w:type="dxa"/>
          </w:tcPr>
          <w:p w14:paraId="55761DEE" w14:textId="77777777" w:rsidR="00545D2F" w:rsidRPr="008E3FD0" w:rsidRDefault="00545D2F" w:rsidP="00545D2F">
            <w:pPr>
              <w:rPr>
                <w:b/>
                <w:sz w:val="21"/>
                <w:szCs w:val="21"/>
              </w:rPr>
            </w:pPr>
            <w:r w:rsidRPr="008E3FD0">
              <w:rPr>
                <w:sz w:val="21"/>
                <w:szCs w:val="21"/>
              </w:rPr>
              <w:t>NCWC, BAOWE, CBS, TT, SUNJIN</w:t>
            </w:r>
          </w:p>
        </w:tc>
        <w:tc>
          <w:tcPr>
            <w:tcW w:w="3235" w:type="dxa"/>
          </w:tcPr>
          <w:p w14:paraId="55761DEF" w14:textId="7ECE1B7F" w:rsidR="00545D2F" w:rsidRPr="008E3FD0" w:rsidRDefault="00545D2F" w:rsidP="00545D2F">
            <w:pPr>
              <w:widowControl w:val="0"/>
              <w:rPr>
                <w:sz w:val="21"/>
                <w:szCs w:val="21"/>
              </w:rPr>
            </w:pPr>
            <w:r w:rsidRPr="008E3FD0">
              <w:rPr>
                <w:sz w:val="21"/>
                <w:szCs w:val="21"/>
              </w:rPr>
              <w:t xml:space="preserve">Use of bus services by women depends on pricing, but other improvements for safety considerations (street lighting, distance from bus stop to home, inadequate seating, </w:t>
            </w:r>
            <w:r w:rsidR="00F218BE" w:rsidRPr="008E3FD0">
              <w:rPr>
                <w:sz w:val="21"/>
                <w:szCs w:val="21"/>
              </w:rPr>
              <w:t>behavior</w:t>
            </w:r>
            <w:r w:rsidRPr="008E3FD0">
              <w:rPr>
                <w:sz w:val="21"/>
                <w:szCs w:val="21"/>
              </w:rPr>
              <w:t xml:space="preserve"> of bus drivers and male passengers, inadequate CCTV) were also discussed. Encouragement of women bus drivers.</w:t>
            </w:r>
          </w:p>
          <w:p w14:paraId="55761DF0" w14:textId="77777777" w:rsidR="00545D2F" w:rsidRPr="008E3FD0" w:rsidRDefault="00545D2F" w:rsidP="00545D2F">
            <w:pPr>
              <w:rPr>
                <w:b/>
                <w:sz w:val="21"/>
                <w:szCs w:val="21"/>
              </w:rPr>
            </w:pPr>
            <w:r w:rsidRPr="008E3FD0">
              <w:rPr>
                <w:sz w:val="21"/>
                <w:szCs w:val="21"/>
              </w:rPr>
              <w:t>Plans for Norzin Lam discussed gender, elderly, disability-friendly considerations.</w:t>
            </w:r>
          </w:p>
        </w:tc>
      </w:tr>
      <w:tr w:rsidR="00545D2F" w:rsidRPr="008E3FD0" w14:paraId="55761DF8" w14:textId="77777777" w:rsidTr="00545D2F">
        <w:tc>
          <w:tcPr>
            <w:tcW w:w="1838" w:type="dxa"/>
          </w:tcPr>
          <w:p w14:paraId="55761DF2" w14:textId="77777777" w:rsidR="00545D2F" w:rsidRPr="008E3FD0" w:rsidRDefault="00545D2F" w:rsidP="00545D2F">
            <w:pPr>
              <w:rPr>
                <w:b/>
                <w:sz w:val="21"/>
                <w:szCs w:val="21"/>
              </w:rPr>
            </w:pPr>
            <w:r w:rsidRPr="008E3FD0">
              <w:rPr>
                <w:sz w:val="21"/>
                <w:szCs w:val="21"/>
              </w:rPr>
              <w:t>Meeting to identify transport behaviors, needs and perceptions of different social groups, especially women and vulnerable</w:t>
            </w:r>
          </w:p>
        </w:tc>
        <w:tc>
          <w:tcPr>
            <w:tcW w:w="1505" w:type="dxa"/>
          </w:tcPr>
          <w:p w14:paraId="55761DF3" w14:textId="77777777" w:rsidR="00545D2F" w:rsidRPr="008E3FD0" w:rsidRDefault="00545D2F" w:rsidP="00545D2F">
            <w:pPr>
              <w:rPr>
                <w:b/>
                <w:sz w:val="21"/>
                <w:szCs w:val="21"/>
              </w:rPr>
            </w:pPr>
            <w:r w:rsidRPr="008E3FD0">
              <w:rPr>
                <w:sz w:val="21"/>
                <w:szCs w:val="21"/>
              </w:rPr>
              <w:t>22/09/2022</w:t>
            </w:r>
          </w:p>
        </w:tc>
        <w:tc>
          <w:tcPr>
            <w:tcW w:w="1332" w:type="dxa"/>
          </w:tcPr>
          <w:p w14:paraId="55761DF4" w14:textId="77777777" w:rsidR="00545D2F" w:rsidRPr="008E3FD0" w:rsidRDefault="00545D2F" w:rsidP="00545D2F">
            <w:pPr>
              <w:rPr>
                <w:b/>
                <w:sz w:val="21"/>
                <w:szCs w:val="21"/>
              </w:rPr>
            </w:pPr>
            <w:r w:rsidRPr="008E3FD0">
              <w:rPr>
                <w:sz w:val="21"/>
                <w:szCs w:val="21"/>
              </w:rPr>
              <w:t>KII</w:t>
            </w:r>
          </w:p>
        </w:tc>
        <w:tc>
          <w:tcPr>
            <w:tcW w:w="1440" w:type="dxa"/>
          </w:tcPr>
          <w:p w14:paraId="55761DF5" w14:textId="77777777" w:rsidR="00545D2F" w:rsidRPr="008E3FD0" w:rsidRDefault="00545D2F" w:rsidP="00545D2F">
            <w:pPr>
              <w:widowControl w:val="0"/>
              <w:rPr>
                <w:sz w:val="21"/>
                <w:szCs w:val="21"/>
              </w:rPr>
            </w:pPr>
            <w:r w:rsidRPr="008E3FD0">
              <w:rPr>
                <w:sz w:val="21"/>
                <w:szCs w:val="21"/>
              </w:rPr>
              <w:t>TT and City Bus Service (CBS) staff with SUNJIN Consultants</w:t>
            </w:r>
          </w:p>
          <w:p w14:paraId="55761DF6" w14:textId="77777777" w:rsidR="00545D2F" w:rsidRPr="008E3FD0" w:rsidRDefault="00545D2F" w:rsidP="00545D2F">
            <w:pPr>
              <w:rPr>
                <w:b/>
                <w:sz w:val="21"/>
                <w:szCs w:val="21"/>
              </w:rPr>
            </w:pPr>
            <w:r w:rsidRPr="008E3FD0">
              <w:rPr>
                <w:sz w:val="21"/>
                <w:szCs w:val="21"/>
              </w:rPr>
              <w:t>7 men and 3 women</w:t>
            </w:r>
          </w:p>
        </w:tc>
        <w:tc>
          <w:tcPr>
            <w:tcW w:w="3235" w:type="dxa"/>
          </w:tcPr>
          <w:p w14:paraId="55761DF7" w14:textId="77777777" w:rsidR="00545D2F" w:rsidRPr="008E3FD0" w:rsidRDefault="00545D2F" w:rsidP="00545D2F">
            <w:pPr>
              <w:rPr>
                <w:b/>
                <w:sz w:val="21"/>
                <w:szCs w:val="21"/>
              </w:rPr>
            </w:pPr>
            <w:r w:rsidRPr="008E3FD0">
              <w:rPr>
                <w:sz w:val="21"/>
                <w:szCs w:val="21"/>
              </w:rPr>
              <w:t>Poor implementation of existing legal frameworks, and poor understanding of gender responsive infrastructure. Experiences of women public transport users and drivers were gauged. Need for sensitization of gender in public transport.</w:t>
            </w:r>
          </w:p>
        </w:tc>
      </w:tr>
      <w:tr w:rsidR="00545D2F" w:rsidRPr="008E3FD0" w14:paraId="55761DFF" w14:textId="77777777" w:rsidTr="00545D2F">
        <w:tc>
          <w:tcPr>
            <w:tcW w:w="1838" w:type="dxa"/>
          </w:tcPr>
          <w:p w14:paraId="55761DF9" w14:textId="77777777" w:rsidR="00545D2F" w:rsidRPr="008E3FD0" w:rsidRDefault="00545D2F" w:rsidP="00545D2F">
            <w:pPr>
              <w:rPr>
                <w:b/>
                <w:sz w:val="21"/>
                <w:szCs w:val="21"/>
              </w:rPr>
            </w:pPr>
            <w:r w:rsidRPr="008E3FD0">
              <w:rPr>
                <w:sz w:val="21"/>
                <w:szCs w:val="21"/>
              </w:rPr>
              <w:t>Information on tasks of Activity 1, review of plans of the BRT, low emission transportation plan, international transportation services of some countries</w:t>
            </w:r>
          </w:p>
        </w:tc>
        <w:tc>
          <w:tcPr>
            <w:tcW w:w="1505" w:type="dxa"/>
          </w:tcPr>
          <w:p w14:paraId="55761DFA" w14:textId="77777777" w:rsidR="00545D2F" w:rsidRPr="008E3FD0" w:rsidRDefault="00545D2F" w:rsidP="00545D2F">
            <w:pPr>
              <w:rPr>
                <w:b/>
                <w:sz w:val="21"/>
                <w:szCs w:val="21"/>
              </w:rPr>
            </w:pPr>
            <w:r w:rsidRPr="008E3FD0">
              <w:rPr>
                <w:sz w:val="21"/>
                <w:szCs w:val="21"/>
              </w:rPr>
              <w:t>27/09/2022</w:t>
            </w:r>
          </w:p>
        </w:tc>
        <w:tc>
          <w:tcPr>
            <w:tcW w:w="1332" w:type="dxa"/>
          </w:tcPr>
          <w:p w14:paraId="55761DFB" w14:textId="77777777" w:rsidR="00545D2F" w:rsidRPr="008E3FD0" w:rsidRDefault="00545D2F" w:rsidP="00545D2F">
            <w:pPr>
              <w:rPr>
                <w:b/>
                <w:sz w:val="21"/>
                <w:szCs w:val="21"/>
              </w:rPr>
            </w:pPr>
            <w:r w:rsidRPr="008E3FD0">
              <w:rPr>
                <w:sz w:val="21"/>
                <w:szCs w:val="21"/>
              </w:rPr>
              <w:t>Stakeholder/community consultations for feedback on 2023 ESIA</w:t>
            </w:r>
          </w:p>
        </w:tc>
        <w:tc>
          <w:tcPr>
            <w:tcW w:w="1440" w:type="dxa"/>
          </w:tcPr>
          <w:p w14:paraId="55761DFC" w14:textId="77777777" w:rsidR="00545D2F" w:rsidRPr="008E3FD0" w:rsidRDefault="00545D2F" w:rsidP="00545D2F">
            <w:pPr>
              <w:widowControl w:val="0"/>
              <w:rPr>
                <w:sz w:val="21"/>
                <w:szCs w:val="21"/>
              </w:rPr>
            </w:pPr>
            <w:r w:rsidRPr="008E3FD0">
              <w:rPr>
                <w:sz w:val="21"/>
                <w:szCs w:val="21"/>
              </w:rPr>
              <w:t>MOWHS, NLCS, JICA, NECS, RSTA, CBS, RBP, BPC, TT, ABS, RENEW, NCWC, Thuemis, TT</w:t>
            </w:r>
          </w:p>
          <w:p w14:paraId="55761DFD" w14:textId="77777777" w:rsidR="00545D2F" w:rsidRPr="008E3FD0" w:rsidRDefault="00545D2F" w:rsidP="00545D2F">
            <w:pPr>
              <w:rPr>
                <w:b/>
                <w:sz w:val="21"/>
                <w:szCs w:val="21"/>
              </w:rPr>
            </w:pPr>
            <w:r w:rsidRPr="008E3FD0">
              <w:rPr>
                <w:sz w:val="21"/>
                <w:szCs w:val="21"/>
              </w:rPr>
              <w:t>26 men and 6 women</w:t>
            </w:r>
          </w:p>
        </w:tc>
        <w:tc>
          <w:tcPr>
            <w:tcW w:w="3235" w:type="dxa"/>
          </w:tcPr>
          <w:p w14:paraId="55761DFE" w14:textId="77777777" w:rsidR="00545D2F" w:rsidRPr="008E3FD0" w:rsidRDefault="00545D2F" w:rsidP="00545D2F">
            <w:pPr>
              <w:rPr>
                <w:b/>
                <w:sz w:val="21"/>
                <w:szCs w:val="21"/>
              </w:rPr>
            </w:pPr>
            <w:r w:rsidRPr="008E3FD0">
              <w:rPr>
                <w:sz w:val="21"/>
                <w:szCs w:val="21"/>
              </w:rPr>
              <w:t>After a presentation on international transportation services of other countries, participants split into groups and members suggested selection of BRT components: general bus, Bus Priority Service, semi-open transfer facility, bus route and bus arrival information in the BIS, payment in the bus through cash, mobile phone payments, and smart card and plug in bus charging.</w:t>
            </w:r>
          </w:p>
        </w:tc>
      </w:tr>
      <w:tr w:rsidR="00545D2F" w:rsidRPr="008E3FD0" w14:paraId="55761E09" w14:textId="77777777" w:rsidTr="00545D2F">
        <w:tc>
          <w:tcPr>
            <w:tcW w:w="1838" w:type="dxa"/>
          </w:tcPr>
          <w:p w14:paraId="55761E00" w14:textId="77777777" w:rsidR="00545D2F" w:rsidRPr="008E3FD0" w:rsidRDefault="00545D2F" w:rsidP="00545D2F">
            <w:pPr>
              <w:rPr>
                <w:b/>
                <w:sz w:val="21"/>
                <w:szCs w:val="21"/>
              </w:rPr>
            </w:pPr>
            <w:r w:rsidRPr="008E3FD0">
              <w:rPr>
                <w:sz w:val="21"/>
                <w:szCs w:val="21"/>
              </w:rPr>
              <w:t>Stakeholders meeting regarding BRT Line</w:t>
            </w:r>
          </w:p>
        </w:tc>
        <w:tc>
          <w:tcPr>
            <w:tcW w:w="1505" w:type="dxa"/>
          </w:tcPr>
          <w:p w14:paraId="55761E01" w14:textId="77777777" w:rsidR="00545D2F" w:rsidRPr="008E3FD0" w:rsidRDefault="00545D2F" w:rsidP="00545D2F">
            <w:pPr>
              <w:rPr>
                <w:b/>
                <w:sz w:val="21"/>
                <w:szCs w:val="21"/>
              </w:rPr>
            </w:pPr>
            <w:r w:rsidRPr="008E3FD0">
              <w:rPr>
                <w:sz w:val="21"/>
                <w:szCs w:val="21"/>
              </w:rPr>
              <w:t>16/11/2022</w:t>
            </w:r>
          </w:p>
        </w:tc>
        <w:tc>
          <w:tcPr>
            <w:tcW w:w="1332" w:type="dxa"/>
          </w:tcPr>
          <w:p w14:paraId="55761E02" w14:textId="77777777" w:rsidR="00545D2F" w:rsidRPr="008E3FD0" w:rsidRDefault="00545D2F" w:rsidP="00545D2F">
            <w:pPr>
              <w:widowControl w:val="0"/>
              <w:rPr>
                <w:sz w:val="21"/>
                <w:szCs w:val="21"/>
              </w:rPr>
            </w:pPr>
            <w:r w:rsidRPr="008E3FD0">
              <w:rPr>
                <w:sz w:val="21"/>
                <w:szCs w:val="21"/>
              </w:rPr>
              <w:t>Stakeholder/community consultations for feedback on 2023 ESIA</w:t>
            </w:r>
          </w:p>
          <w:p w14:paraId="55761E03" w14:textId="77777777" w:rsidR="00545D2F" w:rsidRPr="008E3FD0" w:rsidRDefault="00545D2F" w:rsidP="00545D2F">
            <w:pPr>
              <w:widowControl w:val="0"/>
              <w:rPr>
                <w:sz w:val="21"/>
                <w:szCs w:val="21"/>
              </w:rPr>
            </w:pPr>
          </w:p>
          <w:p w14:paraId="55761E04" w14:textId="77777777" w:rsidR="00545D2F" w:rsidRPr="008E3FD0" w:rsidRDefault="00545D2F" w:rsidP="00545D2F">
            <w:pPr>
              <w:rPr>
                <w:b/>
                <w:sz w:val="21"/>
                <w:szCs w:val="21"/>
              </w:rPr>
            </w:pPr>
            <w:r w:rsidRPr="008E3FD0">
              <w:rPr>
                <w:sz w:val="21"/>
                <w:szCs w:val="21"/>
              </w:rPr>
              <w:t xml:space="preserve"> </w:t>
            </w:r>
          </w:p>
        </w:tc>
        <w:tc>
          <w:tcPr>
            <w:tcW w:w="1440" w:type="dxa"/>
          </w:tcPr>
          <w:p w14:paraId="55761E05" w14:textId="77777777" w:rsidR="00545D2F" w:rsidRPr="008E3FD0" w:rsidRDefault="00545D2F" w:rsidP="00545D2F">
            <w:pPr>
              <w:widowControl w:val="0"/>
              <w:rPr>
                <w:sz w:val="21"/>
                <w:szCs w:val="21"/>
              </w:rPr>
            </w:pPr>
            <w:r w:rsidRPr="008E3FD0">
              <w:rPr>
                <w:sz w:val="21"/>
                <w:szCs w:val="21"/>
              </w:rPr>
              <w:t>MOWHS, CBS, RSTA, RBP</w:t>
            </w:r>
          </w:p>
          <w:p w14:paraId="55761E06" w14:textId="77777777" w:rsidR="00545D2F" w:rsidRPr="008E3FD0" w:rsidRDefault="00545D2F" w:rsidP="00545D2F">
            <w:pPr>
              <w:rPr>
                <w:b/>
                <w:sz w:val="21"/>
                <w:szCs w:val="21"/>
              </w:rPr>
            </w:pPr>
            <w:r w:rsidRPr="008E3FD0">
              <w:rPr>
                <w:sz w:val="21"/>
                <w:szCs w:val="21"/>
              </w:rPr>
              <w:t>15 men and 2 women</w:t>
            </w:r>
          </w:p>
        </w:tc>
        <w:tc>
          <w:tcPr>
            <w:tcW w:w="3235" w:type="dxa"/>
          </w:tcPr>
          <w:p w14:paraId="55761E07" w14:textId="77777777" w:rsidR="00545D2F" w:rsidRPr="008E3FD0" w:rsidRDefault="00545D2F" w:rsidP="00545D2F">
            <w:pPr>
              <w:widowControl w:val="0"/>
              <w:rPr>
                <w:sz w:val="21"/>
                <w:szCs w:val="21"/>
              </w:rPr>
            </w:pPr>
            <w:r w:rsidRPr="008E3FD0">
              <w:rPr>
                <w:sz w:val="21"/>
                <w:szCs w:val="21"/>
              </w:rPr>
              <w:t>Difficult terrain at Taba and built-up area. Expansion of bus stops beyond city boundary Road widening at Chorten Bus Priority Service policy discussed and more appropriate than calling it BRT.</w:t>
            </w:r>
          </w:p>
          <w:p w14:paraId="55761E08" w14:textId="77777777" w:rsidR="00545D2F" w:rsidRPr="008E3FD0" w:rsidRDefault="00545D2F" w:rsidP="00545D2F">
            <w:pPr>
              <w:rPr>
                <w:b/>
                <w:sz w:val="21"/>
                <w:szCs w:val="21"/>
              </w:rPr>
            </w:pPr>
            <w:r w:rsidRPr="008E3FD0">
              <w:rPr>
                <w:sz w:val="21"/>
                <w:szCs w:val="21"/>
              </w:rPr>
              <w:t>CBS’ suggestion for a shuttle bus system at Norzin Lam will be considered after pedestrianization.</w:t>
            </w:r>
          </w:p>
        </w:tc>
      </w:tr>
      <w:tr w:rsidR="00545D2F" w:rsidRPr="008E3FD0" w14:paraId="55761E10" w14:textId="77777777" w:rsidTr="00545D2F">
        <w:tc>
          <w:tcPr>
            <w:tcW w:w="1838" w:type="dxa"/>
          </w:tcPr>
          <w:p w14:paraId="55761E0A" w14:textId="77777777" w:rsidR="00545D2F" w:rsidRPr="008E3FD0" w:rsidRDefault="00545D2F" w:rsidP="00545D2F">
            <w:pPr>
              <w:rPr>
                <w:b/>
                <w:sz w:val="21"/>
                <w:szCs w:val="21"/>
              </w:rPr>
            </w:pPr>
            <w:r w:rsidRPr="008E3FD0">
              <w:rPr>
                <w:sz w:val="21"/>
                <w:szCs w:val="21"/>
              </w:rPr>
              <w:t xml:space="preserve">City Bus Service regarding Data </w:t>
            </w:r>
            <w:r w:rsidRPr="008E3FD0">
              <w:rPr>
                <w:sz w:val="21"/>
                <w:szCs w:val="21"/>
              </w:rPr>
              <w:lastRenderedPageBreak/>
              <w:t>Acquisition for Bus Operations</w:t>
            </w:r>
          </w:p>
        </w:tc>
        <w:tc>
          <w:tcPr>
            <w:tcW w:w="1505" w:type="dxa"/>
          </w:tcPr>
          <w:p w14:paraId="55761E0B" w14:textId="77777777" w:rsidR="00545D2F" w:rsidRPr="008E3FD0" w:rsidRDefault="00545D2F" w:rsidP="00545D2F">
            <w:pPr>
              <w:rPr>
                <w:b/>
                <w:sz w:val="21"/>
                <w:szCs w:val="21"/>
              </w:rPr>
            </w:pPr>
            <w:r w:rsidRPr="008E3FD0">
              <w:rPr>
                <w:sz w:val="21"/>
                <w:szCs w:val="21"/>
              </w:rPr>
              <w:lastRenderedPageBreak/>
              <w:t>17/11/2022</w:t>
            </w:r>
          </w:p>
        </w:tc>
        <w:tc>
          <w:tcPr>
            <w:tcW w:w="1332" w:type="dxa"/>
          </w:tcPr>
          <w:p w14:paraId="55761E0C" w14:textId="77777777" w:rsidR="00545D2F" w:rsidRPr="008E3FD0" w:rsidRDefault="00545D2F" w:rsidP="00545D2F">
            <w:pPr>
              <w:rPr>
                <w:b/>
                <w:sz w:val="21"/>
                <w:szCs w:val="21"/>
              </w:rPr>
            </w:pPr>
            <w:r w:rsidRPr="008E3FD0">
              <w:rPr>
                <w:sz w:val="21"/>
                <w:szCs w:val="21"/>
              </w:rPr>
              <w:t>KII</w:t>
            </w:r>
          </w:p>
        </w:tc>
        <w:tc>
          <w:tcPr>
            <w:tcW w:w="1440" w:type="dxa"/>
          </w:tcPr>
          <w:p w14:paraId="55761E0D" w14:textId="77777777" w:rsidR="00545D2F" w:rsidRPr="008E3FD0" w:rsidRDefault="00545D2F" w:rsidP="00545D2F">
            <w:pPr>
              <w:widowControl w:val="0"/>
              <w:rPr>
                <w:sz w:val="21"/>
                <w:szCs w:val="21"/>
              </w:rPr>
            </w:pPr>
            <w:r w:rsidRPr="008E3FD0">
              <w:rPr>
                <w:sz w:val="21"/>
                <w:szCs w:val="21"/>
              </w:rPr>
              <w:t>City Bus Service (CBS)</w:t>
            </w:r>
          </w:p>
          <w:p w14:paraId="55761E0E" w14:textId="77777777" w:rsidR="00545D2F" w:rsidRPr="008E3FD0" w:rsidRDefault="00545D2F" w:rsidP="00545D2F">
            <w:pPr>
              <w:rPr>
                <w:b/>
                <w:sz w:val="21"/>
                <w:szCs w:val="21"/>
              </w:rPr>
            </w:pPr>
            <w:r w:rsidRPr="008E3FD0">
              <w:rPr>
                <w:sz w:val="21"/>
                <w:szCs w:val="21"/>
              </w:rPr>
              <w:lastRenderedPageBreak/>
              <w:t>5 men and 3 women</w:t>
            </w:r>
          </w:p>
        </w:tc>
        <w:tc>
          <w:tcPr>
            <w:tcW w:w="3235" w:type="dxa"/>
          </w:tcPr>
          <w:p w14:paraId="55761E0F" w14:textId="77777777" w:rsidR="00545D2F" w:rsidRPr="008E3FD0" w:rsidRDefault="00545D2F" w:rsidP="00545D2F">
            <w:pPr>
              <w:rPr>
                <w:b/>
                <w:sz w:val="21"/>
                <w:szCs w:val="21"/>
              </w:rPr>
            </w:pPr>
            <w:r w:rsidRPr="008E3FD0">
              <w:rPr>
                <w:sz w:val="21"/>
                <w:szCs w:val="21"/>
              </w:rPr>
              <w:lastRenderedPageBreak/>
              <w:t xml:space="preserve">Data requirements on travel data, passenger by load, fare collection system, annual operations data on </w:t>
            </w:r>
            <w:r w:rsidRPr="008E3FD0">
              <w:rPr>
                <w:sz w:val="21"/>
                <w:szCs w:val="21"/>
              </w:rPr>
              <w:lastRenderedPageBreak/>
              <w:t xml:space="preserve">income and expenses. CBS provided access to the data. </w:t>
            </w:r>
          </w:p>
        </w:tc>
      </w:tr>
      <w:tr w:rsidR="00545D2F" w:rsidRPr="008E3FD0" w14:paraId="55761E17" w14:textId="77777777" w:rsidTr="00545D2F">
        <w:tc>
          <w:tcPr>
            <w:tcW w:w="1838" w:type="dxa"/>
          </w:tcPr>
          <w:p w14:paraId="55761E11" w14:textId="77777777" w:rsidR="00545D2F" w:rsidRPr="008E3FD0" w:rsidRDefault="00545D2F" w:rsidP="00545D2F">
            <w:pPr>
              <w:rPr>
                <w:b/>
                <w:sz w:val="21"/>
                <w:szCs w:val="21"/>
              </w:rPr>
            </w:pPr>
            <w:r w:rsidRPr="008E3FD0">
              <w:rPr>
                <w:sz w:val="21"/>
                <w:szCs w:val="21"/>
              </w:rPr>
              <w:lastRenderedPageBreak/>
              <w:t>Taxi Association Meeting for Data Acquisition on Taxi Operations</w:t>
            </w:r>
          </w:p>
        </w:tc>
        <w:tc>
          <w:tcPr>
            <w:tcW w:w="1505" w:type="dxa"/>
          </w:tcPr>
          <w:p w14:paraId="55761E12" w14:textId="77777777" w:rsidR="00545D2F" w:rsidRPr="008E3FD0" w:rsidRDefault="00545D2F" w:rsidP="00545D2F">
            <w:pPr>
              <w:rPr>
                <w:b/>
                <w:sz w:val="21"/>
                <w:szCs w:val="21"/>
              </w:rPr>
            </w:pPr>
            <w:r w:rsidRPr="008E3FD0">
              <w:rPr>
                <w:sz w:val="21"/>
                <w:szCs w:val="21"/>
              </w:rPr>
              <w:t>17/11/2022</w:t>
            </w:r>
          </w:p>
        </w:tc>
        <w:tc>
          <w:tcPr>
            <w:tcW w:w="1332" w:type="dxa"/>
          </w:tcPr>
          <w:p w14:paraId="55761E13" w14:textId="77777777" w:rsidR="00545D2F" w:rsidRPr="008E3FD0" w:rsidRDefault="00545D2F" w:rsidP="00545D2F">
            <w:pPr>
              <w:rPr>
                <w:b/>
                <w:sz w:val="21"/>
                <w:szCs w:val="21"/>
              </w:rPr>
            </w:pPr>
            <w:r w:rsidRPr="008E3FD0">
              <w:rPr>
                <w:sz w:val="21"/>
                <w:szCs w:val="21"/>
              </w:rPr>
              <w:t>KII</w:t>
            </w:r>
          </w:p>
        </w:tc>
        <w:tc>
          <w:tcPr>
            <w:tcW w:w="1440" w:type="dxa"/>
          </w:tcPr>
          <w:p w14:paraId="55761E14" w14:textId="77777777" w:rsidR="00545D2F" w:rsidRPr="008E3FD0" w:rsidRDefault="00545D2F" w:rsidP="00545D2F">
            <w:pPr>
              <w:widowControl w:val="0"/>
              <w:rPr>
                <w:sz w:val="21"/>
                <w:szCs w:val="21"/>
              </w:rPr>
            </w:pPr>
            <w:r w:rsidRPr="008E3FD0">
              <w:rPr>
                <w:sz w:val="21"/>
                <w:szCs w:val="21"/>
              </w:rPr>
              <w:t>Bhutan Taxi Association (BTA)</w:t>
            </w:r>
          </w:p>
          <w:p w14:paraId="55761E15" w14:textId="77777777" w:rsidR="00545D2F" w:rsidRPr="008E3FD0" w:rsidRDefault="00545D2F" w:rsidP="00545D2F">
            <w:pPr>
              <w:rPr>
                <w:b/>
                <w:sz w:val="21"/>
                <w:szCs w:val="21"/>
              </w:rPr>
            </w:pPr>
            <w:r w:rsidRPr="008E3FD0">
              <w:rPr>
                <w:sz w:val="21"/>
                <w:szCs w:val="21"/>
              </w:rPr>
              <w:t>4 men</w:t>
            </w:r>
          </w:p>
        </w:tc>
        <w:tc>
          <w:tcPr>
            <w:tcW w:w="3235" w:type="dxa"/>
          </w:tcPr>
          <w:p w14:paraId="55761E16" w14:textId="77777777" w:rsidR="00545D2F" w:rsidRPr="008E3FD0" w:rsidRDefault="00545D2F" w:rsidP="00545D2F">
            <w:pPr>
              <w:rPr>
                <w:b/>
                <w:sz w:val="21"/>
                <w:szCs w:val="21"/>
              </w:rPr>
            </w:pPr>
            <w:r w:rsidRPr="008E3FD0">
              <w:rPr>
                <w:sz w:val="21"/>
                <w:szCs w:val="21"/>
              </w:rPr>
              <w:t>Understanding of the workings of BTA as a CSO and standard charges. BTA expressed the need for additional taxi stations near transit points and bus stations and terminals especially for last mile connections.</w:t>
            </w:r>
          </w:p>
        </w:tc>
      </w:tr>
      <w:tr w:rsidR="00545D2F" w:rsidRPr="008E3FD0" w14:paraId="55761E1F" w14:textId="77777777" w:rsidTr="00545D2F">
        <w:tc>
          <w:tcPr>
            <w:tcW w:w="1838" w:type="dxa"/>
          </w:tcPr>
          <w:p w14:paraId="55761E18" w14:textId="77777777" w:rsidR="00545D2F" w:rsidRPr="008E3FD0" w:rsidRDefault="00545D2F" w:rsidP="00545D2F">
            <w:pPr>
              <w:rPr>
                <w:b/>
                <w:sz w:val="21"/>
                <w:szCs w:val="21"/>
              </w:rPr>
            </w:pPr>
            <w:r w:rsidRPr="008E3FD0">
              <w:rPr>
                <w:sz w:val="21"/>
                <w:szCs w:val="21"/>
              </w:rPr>
              <w:t>Stakeholders meeting regarding EV Supply chain, Power infrastructure for charging</w:t>
            </w:r>
          </w:p>
        </w:tc>
        <w:tc>
          <w:tcPr>
            <w:tcW w:w="1505" w:type="dxa"/>
          </w:tcPr>
          <w:p w14:paraId="55761E19" w14:textId="77777777" w:rsidR="00545D2F" w:rsidRPr="008E3FD0" w:rsidRDefault="00545D2F" w:rsidP="00545D2F">
            <w:pPr>
              <w:rPr>
                <w:b/>
                <w:sz w:val="21"/>
                <w:szCs w:val="21"/>
              </w:rPr>
            </w:pPr>
            <w:r w:rsidRPr="008E3FD0">
              <w:rPr>
                <w:sz w:val="21"/>
                <w:szCs w:val="21"/>
              </w:rPr>
              <w:t>18/11/2022</w:t>
            </w:r>
          </w:p>
        </w:tc>
        <w:tc>
          <w:tcPr>
            <w:tcW w:w="1332" w:type="dxa"/>
          </w:tcPr>
          <w:p w14:paraId="55761E1A" w14:textId="77777777" w:rsidR="00545D2F" w:rsidRPr="008E3FD0" w:rsidRDefault="00545D2F" w:rsidP="00545D2F">
            <w:pPr>
              <w:rPr>
                <w:b/>
                <w:sz w:val="21"/>
                <w:szCs w:val="21"/>
              </w:rPr>
            </w:pPr>
            <w:r w:rsidRPr="008E3FD0">
              <w:rPr>
                <w:sz w:val="21"/>
                <w:szCs w:val="21"/>
              </w:rPr>
              <w:t>KII</w:t>
            </w:r>
          </w:p>
        </w:tc>
        <w:tc>
          <w:tcPr>
            <w:tcW w:w="1440" w:type="dxa"/>
          </w:tcPr>
          <w:p w14:paraId="55761E1B" w14:textId="77777777" w:rsidR="00545D2F" w:rsidRPr="008E3FD0" w:rsidRDefault="00545D2F" w:rsidP="00545D2F">
            <w:pPr>
              <w:widowControl w:val="0"/>
              <w:rPr>
                <w:sz w:val="21"/>
                <w:szCs w:val="21"/>
              </w:rPr>
            </w:pPr>
            <w:r w:rsidRPr="008E3FD0">
              <w:rPr>
                <w:sz w:val="21"/>
                <w:szCs w:val="21"/>
              </w:rPr>
              <w:t>EV-PMO, CBS, BPC</w:t>
            </w:r>
          </w:p>
          <w:p w14:paraId="55761E1C" w14:textId="77777777" w:rsidR="00545D2F" w:rsidRPr="008E3FD0" w:rsidRDefault="00545D2F" w:rsidP="00545D2F">
            <w:pPr>
              <w:rPr>
                <w:b/>
                <w:sz w:val="21"/>
                <w:szCs w:val="21"/>
              </w:rPr>
            </w:pPr>
            <w:r w:rsidRPr="008E3FD0">
              <w:rPr>
                <w:sz w:val="21"/>
                <w:szCs w:val="21"/>
              </w:rPr>
              <w:t>4 men</w:t>
            </w:r>
          </w:p>
        </w:tc>
        <w:tc>
          <w:tcPr>
            <w:tcW w:w="3235" w:type="dxa"/>
          </w:tcPr>
          <w:p w14:paraId="55761E1D" w14:textId="77777777" w:rsidR="00545D2F" w:rsidRPr="008E3FD0" w:rsidRDefault="00545D2F" w:rsidP="00545D2F">
            <w:pPr>
              <w:widowControl w:val="0"/>
              <w:rPr>
                <w:sz w:val="21"/>
                <w:szCs w:val="21"/>
              </w:rPr>
            </w:pPr>
            <w:r w:rsidRPr="008E3FD0">
              <w:rPr>
                <w:sz w:val="21"/>
                <w:szCs w:val="21"/>
              </w:rPr>
              <w:t>Electric bus on trial proposed for operation with charges at 2 terminals EV taxis, trucks being discussed EV charging stations and power supply requirements and source discussed.</w:t>
            </w:r>
          </w:p>
          <w:p w14:paraId="55761E1E" w14:textId="0742DABF" w:rsidR="00545D2F" w:rsidRPr="008E3FD0" w:rsidRDefault="00545D2F" w:rsidP="00545D2F">
            <w:pPr>
              <w:rPr>
                <w:b/>
                <w:sz w:val="21"/>
                <w:szCs w:val="21"/>
              </w:rPr>
            </w:pPr>
            <w:r w:rsidRPr="008E3FD0">
              <w:rPr>
                <w:sz w:val="21"/>
                <w:szCs w:val="21"/>
              </w:rPr>
              <w:t xml:space="preserve">Need to study international examples of EB, EB battery swap arrangement </w:t>
            </w:r>
            <w:r w:rsidR="000D68DA" w:rsidRPr="008E3FD0">
              <w:rPr>
                <w:sz w:val="21"/>
                <w:szCs w:val="21"/>
              </w:rPr>
              <w:t>and</w:t>
            </w:r>
            <w:r w:rsidRPr="008E3FD0">
              <w:rPr>
                <w:sz w:val="21"/>
                <w:szCs w:val="21"/>
              </w:rPr>
              <w:t xml:space="preserve"> e-waste issues.</w:t>
            </w:r>
          </w:p>
        </w:tc>
      </w:tr>
      <w:tr w:rsidR="00545D2F" w:rsidRPr="008E3FD0" w14:paraId="55761E26" w14:textId="77777777" w:rsidTr="00545D2F">
        <w:tc>
          <w:tcPr>
            <w:tcW w:w="1838" w:type="dxa"/>
          </w:tcPr>
          <w:p w14:paraId="55761E20" w14:textId="77777777" w:rsidR="00545D2F" w:rsidRPr="008E3FD0" w:rsidRDefault="00545D2F" w:rsidP="00545D2F">
            <w:pPr>
              <w:rPr>
                <w:b/>
                <w:sz w:val="21"/>
                <w:szCs w:val="21"/>
              </w:rPr>
            </w:pPr>
            <w:r w:rsidRPr="008E3FD0">
              <w:rPr>
                <w:sz w:val="21"/>
                <w:szCs w:val="21"/>
              </w:rPr>
              <w:t>RSTA Meeting for Regulations on Bus Priority Service and Taxi Operations</w:t>
            </w:r>
          </w:p>
        </w:tc>
        <w:tc>
          <w:tcPr>
            <w:tcW w:w="1505" w:type="dxa"/>
          </w:tcPr>
          <w:p w14:paraId="55761E21" w14:textId="77777777" w:rsidR="00545D2F" w:rsidRPr="008E3FD0" w:rsidRDefault="00545D2F" w:rsidP="00545D2F">
            <w:pPr>
              <w:rPr>
                <w:b/>
                <w:sz w:val="21"/>
                <w:szCs w:val="21"/>
              </w:rPr>
            </w:pPr>
            <w:r w:rsidRPr="008E3FD0">
              <w:rPr>
                <w:sz w:val="21"/>
                <w:szCs w:val="21"/>
              </w:rPr>
              <w:t>18/11/2022</w:t>
            </w:r>
          </w:p>
        </w:tc>
        <w:tc>
          <w:tcPr>
            <w:tcW w:w="1332" w:type="dxa"/>
          </w:tcPr>
          <w:p w14:paraId="55761E22" w14:textId="77777777" w:rsidR="00545D2F" w:rsidRPr="008E3FD0" w:rsidRDefault="00545D2F" w:rsidP="00545D2F">
            <w:pPr>
              <w:rPr>
                <w:b/>
                <w:sz w:val="21"/>
                <w:szCs w:val="21"/>
              </w:rPr>
            </w:pPr>
            <w:r w:rsidRPr="008E3FD0">
              <w:rPr>
                <w:sz w:val="21"/>
                <w:szCs w:val="21"/>
              </w:rPr>
              <w:t xml:space="preserve">KII </w:t>
            </w:r>
          </w:p>
        </w:tc>
        <w:tc>
          <w:tcPr>
            <w:tcW w:w="1440" w:type="dxa"/>
          </w:tcPr>
          <w:p w14:paraId="55761E23" w14:textId="77777777" w:rsidR="00545D2F" w:rsidRPr="008E3FD0" w:rsidRDefault="00545D2F" w:rsidP="00545D2F">
            <w:pPr>
              <w:widowControl w:val="0"/>
              <w:rPr>
                <w:sz w:val="21"/>
                <w:szCs w:val="21"/>
              </w:rPr>
            </w:pPr>
            <w:r w:rsidRPr="008E3FD0">
              <w:rPr>
                <w:sz w:val="21"/>
                <w:szCs w:val="21"/>
              </w:rPr>
              <w:t>Road Safety and Transport Authority (RSTA)</w:t>
            </w:r>
          </w:p>
          <w:p w14:paraId="55761E24" w14:textId="77777777" w:rsidR="00545D2F" w:rsidRPr="008E3FD0" w:rsidRDefault="00545D2F" w:rsidP="00545D2F">
            <w:pPr>
              <w:rPr>
                <w:b/>
                <w:sz w:val="21"/>
                <w:szCs w:val="21"/>
              </w:rPr>
            </w:pPr>
            <w:r w:rsidRPr="008E3FD0">
              <w:rPr>
                <w:sz w:val="21"/>
                <w:szCs w:val="21"/>
              </w:rPr>
              <w:t>4 men</w:t>
            </w:r>
          </w:p>
        </w:tc>
        <w:tc>
          <w:tcPr>
            <w:tcW w:w="3235" w:type="dxa"/>
          </w:tcPr>
          <w:p w14:paraId="55761E25" w14:textId="5E1E81F5" w:rsidR="00545D2F" w:rsidRPr="008E3FD0" w:rsidRDefault="00545D2F" w:rsidP="00545D2F">
            <w:pPr>
              <w:rPr>
                <w:b/>
                <w:sz w:val="21"/>
                <w:szCs w:val="21"/>
              </w:rPr>
            </w:pPr>
            <w:r w:rsidRPr="008E3FD0">
              <w:rPr>
                <w:sz w:val="21"/>
                <w:szCs w:val="21"/>
              </w:rPr>
              <w:t xml:space="preserve">Informed RSTA that BPS is designed as no entry zone for other cars. Need for prior public education before implementation, disability-friendly buses and infrastructure, and taxi stations near trunk routes and transit points. </w:t>
            </w:r>
          </w:p>
        </w:tc>
      </w:tr>
      <w:tr w:rsidR="00545D2F" w:rsidRPr="008E3FD0" w14:paraId="55761E2E" w14:textId="77777777" w:rsidTr="00545D2F">
        <w:tc>
          <w:tcPr>
            <w:tcW w:w="1838" w:type="dxa"/>
          </w:tcPr>
          <w:p w14:paraId="55761E27" w14:textId="77777777" w:rsidR="00545D2F" w:rsidRPr="008E3FD0" w:rsidRDefault="00545D2F" w:rsidP="00545D2F">
            <w:pPr>
              <w:rPr>
                <w:b/>
                <w:sz w:val="21"/>
                <w:szCs w:val="21"/>
              </w:rPr>
            </w:pPr>
            <w:r w:rsidRPr="008E3FD0">
              <w:rPr>
                <w:sz w:val="21"/>
                <w:szCs w:val="21"/>
              </w:rPr>
              <w:t>Stakeholders meeting regarding EV Supply chain, Power infrastructure for charging</w:t>
            </w:r>
          </w:p>
        </w:tc>
        <w:tc>
          <w:tcPr>
            <w:tcW w:w="1505" w:type="dxa"/>
          </w:tcPr>
          <w:p w14:paraId="55761E28" w14:textId="77777777" w:rsidR="00545D2F" w:rsidRPr="008E3FD0" w:rsidRDefault="00545D2F" w:rsidP="00545D2F">
            <w:pPr>
              <w:rPr>
                <w:b/>
                <w:sz w:val="21"/>
                <w:szCs w:val="21"/>
              </w:rPr>
            </w:pPr>
            <w:r w:rsidRPr="008E3FD0">
              <w:rPr>
                <w:sz w:val="21"/>
                <w:szCs w:val="21"/>
              </w:rPr>
              <w:t>21/11/2022</w:t>
            </w:r>
          </w:p>
        </w:tc>
        <w:tc>
          <w:tcPr>
            <w:tcW w:w="1332" w:type="dxa"/>
          </w:tcPr>
          <w:p w14:paraId="55761E29" w14:textId="77777777" w:rsidR="00545D2F" w:rsidRPr="008E3FD0" w:rsidRDefault="00545D2F" w:rsidP="00545D2F">
            <w:pPr>
              <w:rPr>
                <w:b/>
                <w:sz w:val="21"/>
                <w:szCs w:val="21"/>
              </w:rPr>
            </w:pPr>
            <w:r w:rsidRPr="008E3FD0">
              <w:rPr>
                <w:sz w:val="21"/>
                <w:szCs w:val="21"/>
              </w:rPr>
              <w:t>Stakeholder/community consultations for feedback on 2023 ESIA</w:t>
            </w:r>
          </w:p>
        </w:tc>
        <w:tc>
          <w:tcPr>
            <w:tcW w:w="1440" w:type="dxa"/>
          </w:tcPr>
          <w:p w14:paraId="55761E2A" w14:textId="77777777" w:rsidR="00545D2F" w:rsidRPr="008E3FD0" w:rsidRDefault="00545D2F" w:rsidP="00545D2F">
            <w:pPr>
              <w:widowControl w:val="0"/>
              <w:rPr>
                <w:sz w:val="21"/>
                <w:szCs w:val="21"/>
              </w:rPr>
            </w:pPr>
            <w:r w:rsidRPr="008E3FD0">
              <w:rPr>
                <w:sz w:val="21"/>
                <w:szCs w:val="21"/>
              </w:rPr>
              <w:t>RSTA, DHS, MOWHS, CBS</w:t>
            </w:r>
          </w:p>
          <w:p w14:paraId="55761E2B" w14:textId="77777777" w:rsidR="00545D2F" w:rsidRPr="008E3FD0" w:rsidRDefault="00545D2F" w:rsidP="00545D2F">
            <w:pPr>
              <w:rPr>
                <w:b/>
                <w:sz w:val="21"/>
                <w:szCs w:val="21"/>
              </w:rPr>
            </w:pPr>
            <w:r w:rsidRPr="008E3FD0">
              <w:rPr>
                <w:sz w:val="21"/>
                <w:szCs w:val="21"/>
              </w:rPr>
              <w:t>12 men and 6 women</w:t>
            </w:r>
          </w:p>
        </w:tc>
        <w:tc>
          <w:tcPr>
            <w:tcW w:w="3235" w:type="dxa"/>
          </w:tcPr>
          <w:p w14:paraId="55761E2D" w14:textId="59F38E38" w:rsidR="00545D2F" w:rsidRPr="008E3FD0" w:rsidRDefault="00545D2F" w:rsidP="000D68DA">
            <w:pPr>
              <w:widowControl w:val="0"/>
              <w:rPr>
                <w:sz w:val="21"/>
                <w:szCs w:val="21"/>
              </w:rPr>
            </w:pPr>
            <w:r w:rsidRPr="008E3FD0">
              <w:rPr>
                <w:sz w:val="21"/>
                <w:szCs w:val="21"/>
              </w:rPr>
              <w:t>TSP and plans for overall development of city and need for BTTP to align Sites for additional MLCPs Pedestrianization of Norzin Lam, MLCPs and traffic need study Lane marking and road configuration for bus lane</w:t>
            </w:r>
            <w:r w:rsidR="000D68DA" w:rsidRPr="008E3FD0">
              <w:rPr>
                <w:sz w:val="21"/>
                <w:szCs w:val="21"/>
              </w:rPr>
              <w:t>.</w:t>
            </w:r>
          </w:p>
        </w:tc>
      </w:tr>
      <w:tr w:rsidR="00545D2F" w:rsidRPr="008E3FD0" w14:paraId="55761E37" w14:textId="77777777" w:rsidTr="00545D2F">
        <w:tc>
          <w:tcPr>
            <w:tcW w:w="1838" w:type="dxa"/>
          </w:tcPr>
          <w:p w14:paraId="55761E2F" w14:textId="77777777" w:rsidR="00545D2F" w:rsidRPr="008E3FD0" w:rsidRDefault="00545D2F" w:rsidP="00545D2F">
            <w:pPr>
              <w:rPr>
                <w:b/>
                <w:sz w:val="21"/>
                <w:szCs w:val="21"/>
              </w:rPr>
            </w:pPr>
            <w:r w:rsidRPr="008E3FD0">
              <w:rPr>
                <w:sz w:val="21"/>
                <w:szCs w:val="21"/>
              </w:rPr>
              <w:t>2nd Workshop on Stakeholders meeting regarding EV Supply chain, Power infrastructure for charging</w:t>
            </w:r>
          </w:p>
        </w:tc>
        <w:tc>
          <w:tcPr>
            <w:tcW w:w="1505" w:type="dxa"/>
          </w:tcPr>
          <w:p w14:paraId="55761E30" w14:textId="77777777" w:rsidR="00545D2F" w:rsidRPr="008E3FD0" w:rsidRDefault="00545D2F" w:rsidP="00545D2F">
            <w:pPr>
              <w:jc w:val="center"/>
              <w:rPr>
                <w:b/>
                <w:sz w:val="21"/>
                <w:szCs w:val="21"/>
              </w:rPr>
            </w:pPr>
            <w:r w:rsidRPr="008E3FD0">
              <w:rPr>
                <w:sz w:val="21"/>
                <w:szCs w:val="21"/>
              </w:rPr>
              <w:t>22/11/2022</w:t>
            </w:r>
          </w:p>
        </w:tc>
        <w:tc>
          <w:tcPr>
            <w:tcW w:w="1332" w:type="dxa"/>
          </w:tcPr>
          <w:p w14:paraId="55761E31" w14:textId="77777777" w:rsidR="00545D2F" w:rsidRPr="008E3FD0" w:rsidRDefault="00545D2F" w:rsidP="00545D2F">
            <w:pPr>
              <w:widowControl w:val="0"/>
              <w:rPr>
                <w:sz w:val="21"/>
                <w:szCs w:val="21"/>
              </w:rPr>
            </w:pPr>
            <w:r w:rsidRPr="008E3FD0">
              <w:rPr>
                <w:sz w:val="21"/>
                <w:szCs w:val="21"/>
              </w:rPr>
              <w:t>Stakeholder/community consultations for feedback on 2023 ESIA</w:t>
            </w:r>
          </w:p>
          <w:p w14:paraId="55761E32" w14:textId="77777777" w:rsidR="00545D2F" w:rsidRPr="008E3FD0" w:rsidRDefault="00545D2F" w:rsidP="00545D2F">
            <w:pPr>
              <w:jc w:val="center"/>
              <w:rPr>
                <w:b/>
                <w:sz w:val="21"/>
                <w:szCs w:val="21"/>
              </w:rPr>
            </w:pPr>
          </w:p>
        </w:tc>
        <w:tc>
          <w:tcPr>
            <w:tcW w:w="1440" w:type="dxa"/>
          </w:tcPr>
          <w:p w14:paraId="55761E33" w14:textId="77777777" w:rsidR="00545D2F" w:rsidRPr="008E3FD0" w:rsidRDefault="00545D2F" w:rsidP="00545D2F">
            <w:pPr>
              <w:widowControl w:val="0"/>
              <w:rPr>
                <w:sz w:val="21"/>
                <w:szCs w:val="21"/>
              </w:rPr>
            </w:pPr>
            <w:r w:rsidRPr="008E3FD0">
              <w:rPr>
                <w:sz w:val="21"/>
                <w:szCs w:val="21"/>
              </w:rPr>
              <w:t>MOIC, UNDP, OMO, MOWHS, CBS, RSTA, NLCS, DGPC, TT</w:t>
            </w:r>
          </w:p>
          <w:p w14:paraId="55761E34" w14:textId="77777777" w:rsidR="00545D2F" w:rsidRPr="008E3FD0" w:rsidRDefault="00545D2F" w:rsidP="00545D2F">
            <w:pPr>
              <w:jc w:val="center"/>
              <w:rPr>
                <w:b/>
                <w:sz w:val="21"/>
                <w:szCs w:val="21"/>
              </w:rPr>
            </w:pPr>
            <w:r w:rsidRPr="008E3FD0">
              <w:rPr>
                <w:sz w:val="21"/>
                <w:szCs w:val="21"/>
              </w:rPr>
              <w:t>27 men and 3 women</w:t>
            </w:r>
          </w:p>
        </w:tc>
        <w:tc>
          <w:tcPr>
            <w:tcW w:w="3235" w:type="dxa"/>
          </w:tcPr>
          <w:p w14:paraId="55761E36" w14:textId="2A01F742" w:rsidR="00545D2F" w:rsidRPr="008E3FD0" w:rsidRDefault="00545D2F" w:rsidP="00692DBE">
            <w:pPr>
              <w:widowControl w:val="0"/>
              <w:rPr>
                <w:sz w:val="21"/>
                <w:szCs w:val="21"/>
              </w:rPr>
            </w:pPr>
            <w:r w:rsidRPr="008E3FD0">
              <w:rPr>
                <w:sz w:val="21"/>
                <w:szCs w:val="21"/>
              </w:rPr>
              <w:t>Selection of the final route for the Bus Priority Lane through the Stakeholders discussion and presentation will be studied by the Consultant. Changes of the traffic circulation system around the Memorial triangle for efficient operation of Bus Priority Service and reduction of the traffic delays shall be based on the traffic volume survey data</w:t>
            </w:r>
          </w:p>
        </w:tc>
      </w:tr>
      <w:tr w:rsidR="00545D2F" w:rsidRPr="008E3FD0" w14:paraId="55761E40" w14:textId="77777777" w:rsidTr="003D4C10">
        <w:trPr>
          <w:trHeight w:val="2767"/>
        </w:trPr>
        <w:tc>
          <w:tcPr>
            <w:tcW w:w="1838" w:type="dxa"/>
          </w:tcPr>
          <w:p w14:paraId="55761E38" w14:textId="77777777" w:rsidR="00545D2F" w:rsidRPr="008E3FD0" w:rsidRDefault="00545D2F" w:rsidP="00545D2F">
            <w:pPr>
              <w:rPr>
                <w:b/>
                <w:sz w:val="21"/>
                <w:szCs w:val="21"/>
              </w:rPr>
            </w:pPr>
            <w:r w:rsidRPr="008E3FD0">
              <w:rPr>
                <w:sz w:val="21"/>
                <w:szCs w:val="21"/>
              </w:rPr>
              <w:lastRenderedPageBreak/>
              <w:t>FGD on Gender Aspects to incorporate views in project design and Gender Action Plan</w:t>
            </w:r>
          </w:p>
        </w:tc>
        <w:tc>
          <w:tcPr>
            <w:tcW w:w="1505" w:type="dxa"/>
          </w:tcPr>
          <w:p w14:paraId="55761E39" w14:textId="77777777" w:rsidR="00545D2F" w:rsidRPr="008E3FD0" w:rsidRDefault="00545D2F" w:rsidP="00545D2F">
            <w:pPr>
              <w:jc w:val="center"/>
              <w:rPr>
                <w:b/>
                <w:sz w:val="21"/>
                <w:szCs w:val="21"/>
              </w:rPr>
            </w:pPr>
            <w:r w:rsidRPr="008E3FD0">
              <w:rPr>
                <w:sz w:val="21"/>
                <w:szCs w:val="21"/>
              </w:rPr>
              <w:t>February 2023</w:t>
            </w:r>
          </w:p>
        </w:tc>
        <w:tc>
          <w:tcPr>
            <w:tcW w:w="1332" w:type="dxa"/>
          </w:tcPr>
          <w:p w14:paraId="55761E3A" w14:textId="77777777" w:rsidR="00545D2F" w:rsidRPr="008E3FD0" w:rsidRDefault="00545D2F" w:rsidP="00545D2F">
            <w:pPr>
              <w:jc w:val="center"/>
              <w:rPr>
                <w:b/>
                <w:sz w:val="21"/>
                <w:szCs w:val="21"/>
              </w:rPr>
            </w:pPr>
            <w:r w:rsidRPr="008E3FD0">
              <w:rPr>
                <w:sz w:val="21"/>
                <w:szCs w:val="21"/>
              </w:rPr>
              <w:t>KII/FGD</w:t>
            </w:r>
          </w:p>
        </w:tc>
        <w:tc>
          <w:tcPr>
            <w:tcW w:w="1440" w:type="dxa"/>
          </w:tcPr>
          <w:p w14:paraId="55761E3B" w14:textId="77777777" w:rsidR="00545D2F" w:rsidRPr="008E3FD0" w:rsidRDefault="00545D2F" w:rsidP="00545D2F">
            <w:pPr>
              <w:widowControl w:val="0"/>
              <w:rPr>
                <w:sz w:val="21"/>
                <w:szCs w:val="21"/>
              </w:rPr>
            </w:pPr>
            <w:r w:rsidRPr="008E3FD0">
              <w:rPr>
                <w:sz w:val="21"/>
                <w:szCs w:val="21"/>
              </w:rPr>
              <w:t>Female, persons with disabilities (PwDs), NCWC, RENEW, BAOWE, teachers, parents etc.</w:t>
            </w:r>
          </w:p>
          <w:p w14:paraId="55761E3D" w14:textId="6AE2D54A" w:rsidR="00545D2F" w:rsidRPr="008E3FD0" w:rsidRDefault="00545D2F" w:rsidP="003D4C10">
            <w:pPr>
              <w:widowControl w:val="0"/>
              <w:rPr>
                <w:b/>
                <w:sz w:val="21"/>
                <w:szCs w:val="21"/>
              </w:rPr>
            </w:pPr>
            <w:r w:rsidRPr="008E3FD0">
              <w:rPr>
                <w:sz w:val="21"/>
                <w:szCs w:val="21"/>
              </w:rPr>
              <w:t>82 women and 18 men</w:t>
            </w:r>
          </w:p>
        </w:tc>
        <w:tc>
          <w:tcPr>
            <w:tcW w:w="3235" w:type="dxa"/>
          </w:tcPr>
          <w:p w14:paraId="55761E3F" w14:textId="3D3A054C" w:rsidR="00545D2F" w:rsidRPr="008E3FD0" w:rsidRDefault="00545D2F" w:rsidP="003D4C10">
            <w:pPr>
              <w:widowControl w:val="0"/>
              <w:rPr>
                <w:b/>
                <w:sz w:val="21"/>
                <w:szCs w:val="21"/>
              </w:rPr>
            </w:pPr>
            <w:r w:rsidRPr="008E3FD0">
              <w:rPr>
                <w:sz w:val="21"/>
                <w:szCs w:val="21"/>
              </w:rPr>
              <w:t>Perspectives of women working as bus drivers; women using city bus services, staff working at women and children organisations, persons with disabilities and their teachers, parents; female students from high school and college on 1) working conditions 2) career prospects 3) safety and security concerns in public transport 4) quality of bus services 5) safety issues for PwDs</w:t>
            </w:r>
          </w:p>
        </w:tc>
      </w:tr>
      <w:tr w:rsidR="00545D2F" w:rsidRPr="008E3FD0" w14:paraId="55761E42" w14:textId="77777777">
        <w:tc>
          <w:tcPr>
            <w:tcW w:w="9350" w:type="dxa"/>
            <w:gridSpan w:val="5"/>
            <w:shd w:val="clear" w:color="auto" w:fill="D9E2F3"/>
          </w:tcPr>
          <w:p w14:paraId="55761E41" w14:textId="77777777" w:rsidR="00545D2F" w:rsidRPr="008E3FD0" w:rsidRDefault="00545D2F" w:rsidP="00545D2F">
            <w:pPr>
              <w:jc w:val="center"/>
              <w:rPr>
                <w:b/>
                <w:sz w:val="21"/>
                <w:szCs w:val="21"/>
              </w:rPr>
            </w:pPr>
            <w:r w:rsidRPr="008E3FD0">
              <w:rPr>
                <w:b/>
                <w:sz w:val="21"/>
                <w:szCs w:val="21"/>
              </w:rPr>
              <w:t>Consultations during ESIA Phase 2023</w:t>
            </w:r>
          </w:p>
        </w:tc>
      </w:tr>
      <w:tr w:rsidR="00545D2F" w:rsidRPr="008E3FD0" w14:paraId="55761E4A" w14:textId="77777777" w:rsidTr="00545D2F">
        <w:tc>
          <w:tcPr>
            <w:tcW w:w="1838" w:type="dxa"/>
          </w:tcPr>
          <w:p w14:paraId="55761E43" w14:textId="77777777" w:rsidR="00545D2F" w:rsidRPr="008E3FD0" w:rsidRDefault="00545D2F" w:rsidP="00545D2F">
            <w:pPr>
              <w:rPr>
                <w:b/>
                <w:sz w:val="21"/>
                <w:szCs w:val="21"/>
              </w:rPr>
            </w:pPr>
            <w:r w:rsidRPr="008E3FD0">
              <w:rPr>
                <w:sz w:val="21"/>
                <w:szCs w:val="21"/>
              </w:rPr>
              <w:t>Public consultation</w:t>
            </w:r>
          </w:p>
        </w:tc>
        <w:tc>
          <w:tcPr>
            <w:tcW w:w="1505" w:type="dxa"/>
          </w:tcPr>
          <w:p w14:paraId="55761E44" w14:textId="77777777" w:rsidR="00545D2F" w:rsidRPr="008E3FD0" w:rsidRDefault="00545D2F" w:rsidP="00545D2F">
            <w:pPr>
              <w:jc w:val="center"/>
              <w:rPr>
                <w:b/>
                <w:sz w:val="21"/>
                <w:szCs w:val="21"/>
              </w:rPr>
            </w:pPr>
            <w:r w:rsidRPr="008E3FD0">
              <w:rPr>
                <w:sz w:val="21"/>
                <w:szCs w:val="21"/>
              </w:rPr>
              <w:t>18/08/2023</w:t>
            </w:r>
          </w:p>
        </w:tc>
        <w:tc>
          <w:tcPr>
            <w:tcW w:w="1332" w:type="dxa"/>
          </w:tcPr>
          <w:p w14:paraId="55761E45" w14:textId="77777777" w:rsidR="00545D2F" w:rsidRPr="008E3FD0" w:rsidRDefault="00545D2F" w:rsidP="00545D2F">
            <w:pPr>
              <w:jc w:val="center"/>
              <w:rPr>
                <w:b/>
                <w:sz w:val="21"/>
                <w:szCs w:val="21"/>
              </w:rPr>
            </w:pPr>
            <w:r w:rsidRPr="008E3FD0">
              <w:rPr>
                <w:sz w:val="21"/>
                <w:szCs w:val="21"/>
              </w:rPr>
              <w:t>Stakeholder/community consultations for preparation of 2024 ESIA</w:t>
            </w:r>
          </w:p>
        </w:tc>
        <w:tc>
          <w:tcPr>
            <w:tcW w:w="1440" w:type="dxa"/>
          </w:tcPr>
          <w:p w14:paraId="55761E46" w14:textId="77777777" w:rsidR="00545D2F" w:rsidRPr="008E3FD0" w:rsidRDefault="00545D2F" w:rsidP="00545D2F">
            <w:pPr>
              <w:jc w:val="center"/>
              <w:rPr>
                <w:b/>
                <w:sz w:val="21"/>
                <w:szCs w:val="21"/>
              </w:rPr>
            </w:pPr>
            <w:r w:rsidRPr="008E3FD0">
              <w:rPr>
                <w:sz w:val="21"/>
                <w:szCs w:val="21"/>
              </w:rPr>
              <w:t>DGPC, MOIT, BCTA, DECC, NLCS, ABS, BAOWE, RBP, Thromde</w:t>
            </w:r>
          </w:p>
        </w:tc>
        <w:tc>
          <w:tcPr>
            <w:tcW w:w="3235" w:type="dxa"/>
          </w:tcPr>
          <w:p w14:paraId="55761E47" w14:textId="77777777" w:rsidR="00545D2F" w:rsidRPr="008E3FD0" w:rsidRDefault="00545D2F" w:rsidP="00545D2F">
            <w:pPr>
              <w:widowControl w:val="0"/>
              <w:rPr>
                <w:sz w:val="21"/>
                <w:szCs w:val="21"/>
              </w:rPr>
            </w:pPr>
            <w:r w:rsidRPr="008E3FD0">
              <w:rPr>
                <w:sz w:val="21"/>
                <w:szCs w:val="21"/>
              </w:rPr>
              <w:t>Safety needs to be considered when planning pedestrian crossings near bus bays.</w:t>
            </w:r>
          </w:p>
          <w:p w14:paraId="55761E48" w14:textId="77777777" w:rsidR="00545D2F" w:rsidRPr="008E3FD0" w:rsidRDefault="00545D2F" w:rsidP="00545D2F">
            <w:pPr>
              <w:widowControl w:val="0"/>
              <w:rPr>
                <w:sz w:val="21"/>
                <w:szCs w:val="21"/>
              </w:rPr>
            </w:pPr>
            <w:r w:rsidRPr="008E3FD0">
              <w:rPr>
                <w:sz w:val="21"/>
                <w:szCs w:val="21"/>
              </w:rPr>
              <w:t>Concern that feeder bus lines not considered</w:t>
            </w:r>
          </w:p>
          <w:p w14:paraId="55761E49" w14:textId="77777777" w:rsidR="00545D2F" w:rsidRPr="008E3FD0" w:rsidRDefault="00545D2F" w:rsidP="00545D2F">
            <w:pPr>
              <w:widowControl w:val="0"/>
              <w:rPr>
                <w:sz w:val="21"/>
                <w:szCs w:val="21"/>
              </w:rPr>
            </w:pPr>
            <w:r w:rsidRPr="008E3FD0">
              <w:rPr>
                <w:sz w:val="21"/>
                <w:szCs w:val="21"/>
              </w:rPr>
              <w:t>For Norzin Lam can also consider change in working hours, using carpool and odd-even numbered cars entry on specific days after careful examination</w:t>
            </w:r>
          </w:p>
        </w:tc>
      </w:tr>
      <w:tr w:rsidR="00545D2F" w:rsidRPr="008E3FD0" w14:paraId="55761E50" w14:textId="77777777" w:rsidTr="00545D2F">
        <w:tc>
          <w:tcPr>
            <w:tcW w:w="1838" w:type="dxa"/>
          </w:tcPr>
          <w:p w14:paraId="55761E4B" w14:textId="77777777" w:rsidR="00545D2F" w:rsidRPr="008E3FD0" w:rsidRDefault="00545D2F" w:rsidP="00545D2F">
            <w:pPr>
              <w:rPr>
                <w:b/>
                <w:sz w:val="21"/>
                <w:szCs w:val="21"/>
              </w:rPr>
            </w:pPr>
            <w:r w:rsidRPr="008E3FD0">
              <w:rPr>
                <w:sz w:val="21"/>
                <w:szCs w:val="21"/>
              </w:rPr>
              <w:t>Public consultation</w:t>
            </w:r>
          </w:p>
        </w:tc>
        <w:tc>
          <w:tcPr>
            <w:tcW w:w="1505" w:type="dxa"/>
          </w:tcPr>
          <w:p w14:paraId="55761E4C" w14:textId="77777777" w:rsidR="00545D2F" w:rsidRPr="008E3FD0" w:rsidRDefault="00545D2F" w:rsidP="00545D2F">
            <w:pPr>
              <w:rPr>
                <w:b/>
                <w:sz w:val="21"/>
                <w:szCs w:val="21"/>
              </w:rPr>
            </w:pPr>
            <w:r w:rsidRPr="008E3FD0">
              <w:rPr>
                <w:sz w:val="21"/>
                <w:szCs w:val="21"/>
              </w:rPr>
              <w:t>18/08/2023</w:t>
            </w:r>
          </w:p>
        </w:tc>
        <w:tc>
          <w:tcPr>
            <w:tcW w:w="1332" w:type="dxa"/>
          </w:tcPr>
          <w:p w14:paraId="55761E4D" w14:textId="77777777" w:rsidR="00545D2F" w:rsidRPr="008E3FD0" w:rsidRDefault="00545D2F" w:rsidP="00545D2F">
            <w:pPr>
              <w:rPr>
                <w:b/>
                <w:sz w:val="21"/>
                <w:szCs w:val="21"/>
              </w:rPr>
            </w:pPr>
            <w:r w:rsidRPr="008E3FD0">
              <w:rPr>
                <w:sz w:val="21"/>
                <w:szCs w:val="21"/>
              </w:rPr>
              <w:t>Stakeholder/community consultations for preparation of 2024 ESIA</w:t>
            </w:r>
          </w:p>
        </w:tc>
        <w:tc>
          <w:tcPr>
            <w:tcW w:w="1440" w:type="dxa"/>
          </w:tcPr>
          <w:p w14:paraId="55761E4E" w14:textId="77777777" w:rsidR="00545D2F" w:rsidRPr="008E3FD0" w:rsidRDefault="00545D2F" w:rsidP="00545D2F">
            <w:pPr>
              <w:rPr>
                <w:b/>
                <w:sz w:val="21"/>
                <w:szCs w:val="21"/>
              </w:rPr>
            </w:pPr>
            <w:r w:rsidRPr="008E3FD0">
              <w:rPr>
                <w:sz w:val="21"/>
                <w:szCs w:val="21"/>
              </w:rPr>
              <w:t>PMO, CBS, MOIT</w:t>
            </w:r>
          </w:p>
        </w:tc>
        <w:tc>
          <w:tcPr>
            <w:tcW w:w="3235" w:type="dxa"/>
          </w:tcPr>
          <w:p w14:paraId="55761E4F" w14:textId="29F15616" w:rsidR="00545D2F" w:rsidRPr="008E3FD0" w:rsidRDefault="00545D2F" w:rsidP="00545D2F">
            <w:pPr>
              <w:rPr>
                <w:b/>
                <w:sz w:val="21"/>
                <w:szCs w:val="21"/>
              </w:rPr>
            </w:pPr>
            <w:r w:rsidRPr="008E3FD0">
              <w:rPr>
                <w:sz w:val="21"/>
                <w:szCs w:val="21"/>
              </w:rPr>
              <w:t>EV suppliers ask for 100% payments before supplies. Need comprehensive e-bus specifications and requirements Consultant to use CBS specification or propose similar but with additional features for operators and users and standardized for Bhutan Reputed global suppliers familiar with Bhutan to be shortlisted</w:t>
            </w:r>
          </w:p>
        </w:tc>
      </w:tr>
      <w:tr w:rsidR="00545D2F" w:rsidRPr="008E3FD0" w14:paraId="55761E57" w14:textId="77777777" w:rsidTr="00545D2F">
        <w:tc>
          <w:tcPr>
            <w:tcW w:w="1838" w:type="dxa"/>
          </w:tcPr>
          <w:p w14:paraId="55761E51" w14:textId="77777777" w:rsidR="00545D2F" w:rsidRPr="008E3FD0" w:rsidRDefault="00545D2F" w:rsidP="00545D2F">
            <w:pPr>
              <w:rPr>
                <w:b/>
                <w:sz w:val="21"/>
                <w:szCs w:val="21"/>
              </w:rPr>
            </w:pPr>
            <w:r w:rsidRPr="008E3FD0">
              <w:rPr>
                <w:sz w:val="21"/>
                <w:szCs w:val="21"/>
              </w:rPr>
              <w:t>Public consultation</w:t>
            </w:r>
          </w:p>
        </w:tc>
        <w:tc>
          <w:tcPr>
            <w:tcW w:w="1505" w:type="dxa"/>
          </w:tcPr>
          <w:p w14:paraId="55761E52" w14:textId="77777777" w:rsidR="00545D2F" w:rsidRPr="008E3FD0" w:rsidRDefault="00545D2F" w:rsidP="00545D2F">
            <w:pPr>
              <w:rPr>
                <w:b/>
                <w:sz w:val="21"/>
                <w:szCs w:val="21"/>
              </w:rPr>
            </w:pPr>
            <w:r w:rsidRPr="008E3FD0">
              <w:rPr>
                <w:sz w:val="21"/>
                <w:szCs w:val="21"/>
              </w:rPr>
              <w:t>24/08/2023</w:t>
            </w:r>
          </w:p>
        </w:tc>
        <w:tc>
          <w:tcPr>
            <w:tcW w:w="1332" w:type="dxa"/>
          </w:tcPr>
          <w:p w14:paraId="55761E53" w14:textId="77777777" w:rsidR="00545D2F" w:rsidRPr="008E3FD0" w:rsidRDefault="00545D2F" w:rsidP="00545D2F">
            <w:pPr>
              <w:rPr>
                <w:b/>
                <w:sz w:val="21"/>
                <w:szCs w:val="21"/>
              </w:rPr>
            </w:pPr>
            <w:r w:rsidRPr="008E3FD0">
              <w:rPr>
                <w:sz w:val="21"/>
                <w:szCs w:val="21"/>
              </w:rPr>
              <w:t>Stakeholder/community consultations for preparation of 2024 ESIA</w:t>
            </w:r>
          </w:p>
        </w:tc>
        <w:tc>
          <w:tcPr>
            <w:tcW w:w="1440" w:type="dxa"/>
          </w:tcPr>
          <w:p w14:paraId="55761E54" w14:textId="77777777" w:rsidR="00545D2F" w:rsidRPr="008E3FD0" w:rsidRDefault="00545D2F" w:rsidP="00545D2F">
            <w:pPr>
              <w:rPr>
                <w:b/>
                <w:sz w:val="21"/>
                <w:szCs w:val="21"/>
              </w:rPr>
            </w:pPr>
            <w:r w:rsidRPr="008E3FD0">
              <w:rPr>
                <w:sz w:val="21"/>
                <w:szCs w:val="21"/>
              </w:rPr>
              <w:t>Thimphu Thromde Council</w:t>
            </w:r>
          </w:p>
        </w:tc>
        <w:tc>
          <w:tcPr>
            <w:tcW w:w="3235" w:type="dxa"/>
          </w:tcPr>
          <w:p w14:paraId="55761E56" w14:textId="2C1ECDD7" w:rsidR="00545D2F" w:rsidRPr="008E3FD0" w:rsidRDefault="00545D2F" w:rsidP="00BD47BE">
            <w:pPr>
              <w:widowControl w:val="0"/>
              <w:rPr>
                <w:sz w:val="21"/>
                <w:szCs w:val="21"/>
              </w:rPr>
            </w:pPr>
            <w:r w:rsidRPr="008E3FD0">
              <w:rPr>
                <w:sz w:val="21"/>
                <w:szCs w:val="21"/>
              </w:rPr>
              <w:t>Suggested addressing missing gaps: measures to reduce taxi operation, supportive document for being in GCF Fund, EV promotional plan, connective feeder lines to trunk route, economic analysis and GHG emissions calculations.</w:t>
            </w:r>
          </w:p>
        </w:tc>
      </w:tr>
      <w:tr w:rsidR="00545D2F" w:rsidRPr="008E3FD0" w14:paraId="55761E65" w14:textId="77777777" w:rsidTr="00545D2F">
        <w:tc>
          <w:tcPr>
            <w:tcW w:w="1838" w:type="dxa"/>
          </w:tcPr>
          <w:p w14:paraId="55761E58" w14:textId="77777777" w:rsidR="00545D2F" w:rsidRPr="008E3FD0" w:rsidRDefault="00545D2F" w:rsidP="00545D2F">
            <w:pPr>
              <w:rPr>
                <w:b/>
                <w:sz w:val="21"/>
                <w:szCs w:val="21"/>
              </w:rPr>
            </w:pPr>
            <w:r w:rsidRPr="008E3FD0">
              <w:rPr>
                <w:sz w:val="21"/>
                <w:szCs w:val="21"/>
              </w:rPr>
              <w:t>Public consultation</w:t>
            </w:r>
          </w:p>
        </w:tc>
        <w:tc>
          <w:tcPr>
            <w:tcW w:w="1505" w:type="dxa"/>
          </w:tcPr>
          <w:p w14:paraId="55761E59" w14:textId="77777777" w:rsidR="00545D2F" w:rsidRPr="008E3FD0" w:rsidRDefault="00545D2F" w:rsidP="00545D2F">
            <w:pPr>
              <w:rPr>
                <w:b/>
                <w:sz w:val="21"/>
                <w:szCs w:val="21"/>
              </w:rPr>
            </w:pPr>
            <w:r w:rsidRPr="008E3FD0">
              <w:rPr>
                <w:sz w:val="21"/>
                <w:szCs w:val="21"/>
              </w:rPr>
              <w:t>25/08/2023</w:t>
            </w:r>
          </w:p>
        </w:tc>
        <w:tc>
          <w:tcPr>
            <w:tcW w:w="1332" w:type="dxa"/>
          </w:tcPr>
          <w:p w14:paraId="55761E5A" w14:textId="77777777" w:rsidR="00545D2F" w:rsidRPr="008E3FD0" w:rsidRDefault="00545D2F" w:rsidP="00545D2F">
            <w:pPr>
              <w:rPr>
                <w:b/>
                <w:sz w:val="21"/>
                <w:szCs w:val="21"/>
              </w:rPr>
            </w:pPr>
            <w:r w:rsidRPr="008E3FD0">
              <w:rPr>
                <w:sz w:val="21"/>
                <w:szCs w:val="21"/>
              </w:rPr>
              <w:t>Stakeholder/community consultations for preparation of 2024 ESIA</w:t>
            </w:r>
          </w:p>
        </w:tc>
        <w:tc>
          <w:tcPr>
            <w:tcW w:w="1440" w:type="dxa"/>
          </w:tcPr>
          <w:p w14:paraId="55761E5B" w14:textId="77777777" w:rsidR="00545D2F" w:rsidRPr="008E3FD0" w:rsidRDefault="00545D2F" w:rsidP="00545D2F">
            <w:pPr>
              <w:rPr>
                <w:b/>
                <w:sz w:val="21"/>
                <w:szCs w:val="21"/>
              </w:rPr>
            </w:pPr>
            <w:r w:rsidRPr="008E3FD0">
              <w:rPr>
                <w:sz w:val="21"/>
                <w:szCs w:val="21"/>
              </w:rPr>
              <w:t>Thimphu Thromde Task Force</w:t>
            </w:r>
          </w:p>
        </w:tc>
        <w:tc>
          <w:tcPr>
            <w:tcW w:w="3235" w:type="dxa"/>
          </w:tcPr>
          <w:p w14:paraId="55761E5E" w14:textId="77777777" w:rsidR="00545D2F" w:rsidRPr="008E3FD0" w:rsidRDefault="00545D2F" w:rsidP="00545D2F">
            <w:pPr>
              <w:widowControl w:val="0"/>
              <w:rPr>
                <w:sz w:val="21"/>
                <w:szCs w:val="21"/>
              </w:rPr>
            </w:pPr>
            <w:r w:rsidRPr="008E3FD0">
              <w:rPr>
                <w:sz w:val="21"/>
                <w:szCs w:val="21"/>
              </w:rPr>
              <w:t>Require an Action Plan to include women driver training and to prioritize make up the most critical activities.</w:t>
            </w:r>
          </w:p>
          <w:p w14:paraId="55761E5F" w14:textId="77777777" w:rsidR="00545D2F" w:rsidRPr="008E3FD0" w:rsidRDefault="00545D2F" w:rsidP="00545D2F">
            <w:pPr>
              <w:widowControl w:val="0"/>
              <w:rPr>
                <w:sz w:val="21"/>
                <w:szCs w:val="21"/>
              </w:rPr>
            </w:pPr>
            <w:r w:rsidRPr="008E3FD0">
              <w:rPr>
                <w:sz w:val="21"/>
                <w:szCs w:val="21"/>
              </w:rPr>
              <w:t xml:space="preserve">Smart cards to be made available at bus shelters in vending </w:t>
            </w:r>
            <w:r w:rsidRPr="008E3FD0">
              <w:rPr>
                <w:sz w:val="21"/>
                <w:szCs w:val="21"/>
              </w:rPr>
              <w:lastRenderedPageBreak/>
              <w:t xml:space="preserve">machines </w:t>
            </w:r>
          </w:p>
          <w:p w14:paraId="5496BD74" w14:textId="77777777" w:rsidR="00B11AC8" w:rsidRPr="008E3FD0" w:rsidRDefault="00545D2F" w:rsidP="00924C40">
            <w:pPr>
              <w:widowControl w:val="0"/>
              <w:rPr>
                <w:sz w:val="21"/>
                <w:szCs w:val="21"/>
              </w:rPr>
            </w:pPr>
            <w:r w:rsidRPr="008E3FD0">
              <w:rPr>
                <w:sz w:val="21"/>
                <w:szCs w:val="21"/>
              </w:rPr>
              <w:t>EV batteries disposal is a concern. Take-back batteries by bus suppliers to be included in contract</w:t>
            </w:r>
          </w:p>
          <w:p w14:paraId="55761E64" w14:textId="35EEE954" w:rsidR="00545D2F" w:rsidRPr="008E3FD0" w:rsidRDefault="00545D2F" w:rsidP="00924C40">
            <w:pPr>
              <w:widowControl w:val="0"/>
              <w:rPr>
                <w:sz w:val="21"/>
                <w:szCs w:val="21"/>
              </w:rPr>
            </w:pPr>
            <w:r w:rsidRPr="008E3FD0">
              <w:rPr>
                <w:sz w:val="21"/>
                <w:szCs w:val="21"/>
              </w:rPr>
              <w:t>Shuttle bus routes to be thought out well for passengers coming to and from Norzin Lam</w:t>
            </w:r>
            <w:r w:rsidR="00924C40" w:rsidRPr="008E3FD0">
              <w:rPr>
                <w:sz w:val="21"/>
                <w:szCs w:val="21"/>
              </w:rPr>
              <w:t xml:space="preserve">. </w:t>
            </w:r>
            <w:r w:rsidRPr="008E3FD0">
              <w:rPr>
                <w:sz w:val="21"/>
                <w:szCs w:val="21"/>
              </w:rPr>
              <w:t xml:space="preserve">Suggest an online survey to collect public’s opinion </w:t>
            </w:r>
          </w:p>
        </w:tc>
      </w:tr>
      <w:tr w:rsidR="00545D2F" w:rsidRPr="008E3FD0" w14:paraId="55761E70" w14:textId="77777777" w:rsidTr="00545D2F">
        <w:tc>
          <w:tcPr>
            <w:tcW w:w="1838" w:type="dxa"/>
          </w:tcPr>
          <w:p w14:paraId="55761E66" w14:textId="77777777" w:rsidR="00545D2F" w:rsidRPr="008E3FD0" w:rsidRDefault="00545D2F" w:rsidP="00545D2F">
            <w:pPr>
              <w:rPr>
                <w:b/>
                <w:sz w:val="21"/>
                <w:szCs w:val="21"/>
              </w:rPr>
            </w:pPr>
            <w:r w:rsidRPr="008E3FD0">
              <w:rPr>
                <w:sz w:val="21"/>
                <w:szCs w:val="21"/>
              </w:rPr>
              <w:lastRenderedPageBreak/>
              <w:t>Community consultation</w:t>
            </w:r>
          </w:p>
        </w:tc>
        <w:tc>
          <w:tcPr>
            <w:tcW w:w="1505" w:type="dxa"/>
          </w:tcPr>
          <w:p w14:paraId="55761E67" w14:textId="77777777" w:rsidR="00545D2F" w:rsidRPr="008E3FD0" w:rsidRDefault="00545D2F" w:rsidP="00545D2F">
            <w:pPr>
              <w:rPr>
                <w:b/>
                <w:sz w:val="21"/>
                <w:szCs w:val="21"/>
              </w:rPr>
            </w:pPr>
            <w:r w:rsidRPr="008E3FD0">
              <w:rPr>
                <w:sz w:val="21"/>
                <w:szCs w:val="21"/>
              </w:rPr>
              <w:t>26/08/2023</w:t>
            </w:r>
          </w:p>
        </w:tc>
        <w:tc>
          <w:tcPr>
            <w:tcW w:w="1332" w:type="dxa"/>
          </w:tcPr>
          <w:p w14:paraId="55761E68" w14:textId="77777777" w:rsidR="00545D2F" w:rsidRPr="008E3FD0" w:rsidRDefault="00545D2F" w:rsidP="00545D2F">
            <w:pPr>
              <w:rPr>
                <w:b/>
                <w:sz w:val="21"/>
                <w:szCs w:val="21"/>
              </w:rPr>
            </w:pPr>
            <w:r w:rsidRPr="008E3FD0">
              <w:rPr>
                <w:sz w:val="21"/>
                <w:szCs w:val="21"/>
              </w:rPr>
              <w:t>Stakeholder/community consultations for preparation of 2024 ESIA</w:t>
            </w:r>
          </w:p>
        </w:tc>
        <w:tc>
          <w:tcPr>
            <w:tcW w:w="1440" w:type="dxa"/>
          </w:tcPr>
          <w:p w14:paraId="55761E69" w14:textId="77777777" w:rsidR="00545D2F" w:rsidRPr="008E3FD0" w:rsidRDefault="00545D2F" w:rsidP="00545D2F">
            <w:pPr>
              <w:rPr>
                <w:b/>
                <w:sz w:val="21"/>
                <w:szCs w:val="21"/>
              </w:rPr>
            </w:pPr>
            <w:r w:rsidRPr="008E3FD0">
              <w:rPr>
                <w:sz w:val="21"/>
                <w:szCs w:val="21"/>
              </w:rPr>
              <w:t>Business, residents, and other stakeholders from Northern area</w:t>
            </w:r>
          </w:p>
        </w:tc>
        <w:tc>
          <w:tcPr>
            <w:tcW w:w="3235" w:type="dxa"/>
          </w:tcPr>
          <w:p w14:paraId="55761E6A" w14:textId="4A8D64AC" w:rsidR="00545D2F" w:rsidRPr="008E3FD0" w:rsidRDefault="00545D2F" w:rsidP="00545D2F">
            <w:pPr>
              <w:widowControl w:val="0"/>
              <w:rPr>
                <w:sz w:val="21"/>
                <w:szCs w:val="21"/>
              </w:rPr>
            </w:pPr>
            <w:r w:rsidRPr="008E3FD0">
              <w:rPr>
                <w:sz w:val="21"/>
                <w:szCs w:val="21"/>
              </w:rPr>
              <w:t xml:space="preserve">No bus stop </w:t>
            </w:r>
            <w:r w:rsidR="00C74D41" w:rsidRPr="008E3FD0">
              <w:rPr>
                <w:sz w:val="21"/>
                <w:szCs w:val="21"/>
              </w:rPr>
              <w:t>is</w:t>
            </w:r>
            <w:r w:rsidR="009C5A84" w:rsidRPr="008E3FD0">
              <w:rPr>
                <w:sz w:val="21"/>
                <w:szCs w:val="21"/>
              </w:rPr>
              <w:t xml:space="preserve"> </w:t>
            </w:r>
            <w:r w:rsidRPr="008E3FD0">
              <w:rPr>
                <w:sz w:val="21"/>
                <w:szCs w:val="21"/>
              </w:rPr>
              <w:t xml:space="preserve">provided for 35 shopkeepers in Dechencholing town </w:t>
            </w:r>
          </w:p>
          <w:p w14:paraId="55761E6B" w14:textId="6F30F414" w:rsidR="00545D2F" w:rsidRPr="008E3FD0" w:rsidRDefault="00545D2F" w:rsidP="00545D2F">
            <w:pPr>
              <w:widowControl w:val="0"/>
              <w:rPr>
                <w:sz w:val="21"/>
                <w:szCs w:val="21"/>
              </w:rPr>
            </w:pPr>
            <w:r w:rsidRPr="008E3FD0">
              <w:rPr>
                <w:sz w:val="21"/>
                <w:szCs w:val="21"/>
              </w:rPr>
              <w:t>Taxi stands required at different areas bus stops/</w:t>
            </w:r>
            <w:r w:rsidR="00C74D41" w:rsidRPr="008E3FD0">
              <w:rPr>
                <w:sz w:val="21"/>
                <w:szCs w:val="21"/>
              </w:rPr>
              <w:t>parking</w:t>
            </w:r>
            <w:r w:rsidRPr="008E3FD0">
              <w:rPr>
                <w:sz w:val="21"/>
                <w:szCs w:val="21"/>
              </w:rPr>
              <w:t xml:space="preserve"> for people carrying loads</w:t>
            </w:r>
          </w:p>
          <w:p w14:paraId="55761E6F" w14:textId="7016FA9B" w:rsidR="00545D2F" w:rsidRPr="008E3FD0" w:rsidRDefault="00545D2F" w:rsidP="006027CB">
            <w:pPr>
              <w:widowControl w:val="0"/>
              <w:rPr>
                <w:b/>
                <w:sz w:val="21"/>
                <w:szCs w:val="21"/>
              </w:rPr>
            </w:pPr>
            <w:r w:rsidRPr="008E3FD0">
              <w:rPr>
                <w:sz w:val="21"/>
                <w:szCs w:val="21"/>
              </w:rPr>
              <w:t xml:space="preserve">Need for underpasses and overpasses for bus as current roads will not manage increased future traffic </w:t>
            </w:r>
          </w:p>
        </w:tc>
      </w:tr>
      <w:tr w:rsidR="00545D2F" w:rsidRPr="008E3FD0" w14:paraId="55761E79" w14:textId="77777777" w:rsidTr="00545D2F">
        <w:tc>
          <w:tcPr>
            <w:tcW w:w="1838" w:type="dxa"/>
          </w:tcPr>
          <w:p w14:paraId="55761E71" w14:textId="77777777" w:rsidR="00545D2F" w:rsidRPr="008E3FD0" w:rsidRDefault="00545D2F" w:rsidP="00545D2F">
            <w:pPr>
              <w:rPr>
                <w:b/>
                <w:sz w:val="21"/>
                <w:szCs w:val="21"/>
              </w:rPr>
            </w:pPr>
            <w:r w:rsidRPr="008E3FD0">
              <w:rPr>
                <w:sz w:val="21"/>
                <w:szCs w:val="21"/>
              </w:rPr>
              <w:t>Community consultation</w:t>
            </w:r>
          </w:p>
        </w:tc>
        <w:tc>
          <w:tcPr>
            <w:tcW w:w="1505" w:type="dxa"/>
          </w:tcPr>
          <w:p w14:paraId="55761E72" w14:textId="77777777" w:rsidR="00545D2F" w:rsidRPr="008E3FD0" w:rsidRDefault="00545D2F" w:rsidP="00545D2F">
            <w:pPr>
              <w:rPr>
                <w:b/>
                <w:sz w:val="21"/>
                <w:szCs w:val="21"/>
              </w:rPr>
            </w:pPr>
            <w:r w:rsidRPr="008E3FD0">
              <w:rPr>
                <w:sz w:val="21"/>
                <w:szCs w:val="21"/>
              </w:rPr>
              <w:t>27/08/2023</w:t>
            </w:r>
          </w:p>
        </w:tc>
        <w:tc>
          <w:tcPr>
            <w:tcW w:w="1332" w:type="dxa"/>
          </w:tcPr>
          <w:p w14:paraId="55761E73" w14:textId="77777777" w:rsidR="00545D2F" w:rsidRPr="008E3FD0" w:rsidRDefault="00545D2F" w:rsidP="00545D2F">
            <w:pPr>
              <w:rPr>
                <w:b/>
                <w:sz w:val="21"/>
                <w:szCs w:val="21"/>
              </w:rPr>
            </w:pPr>
            <w:r w:rsidRPr="008E3FD0">
              <w:rPr>
                <w:sz w:val="21"/>
                <w:szCs w:val="21"/>
              </w:rPr>
              <w:t>Stakeholder/community consultations for preparation of 2024 ESIA</w:t>
            </w:r>
          </w:p>
        </w:tc>
        <w:tc>
          <w:tcPr>
            <w:tcW w:w="1440" w:type="dxa"/>
          </w:tcPr>
          <w:p w14:paraId="55761E74" w14:textId="77777777" w:rsidR="00545D2F" w:rsidRPr="008E3FD0" w:rsidRDefault="00545D2F" w:rsidP="00545D2F">
            <w:pPr>
              <w:rPr>
                <w:b/>
                <w:sz w:val="21"/>
                <w:szCs w:val="21"/>
              </w:rPr>
            </w:pPr>
            <w:r w:rsidRPr="008E3FD0">
              <w:rPr>
                <w:sz w:val="21"/>
                <w:szCs w:val="21"/>
              </w:rPr>
              <w:t>Business, residents, and other stakeholders from Middle area</w:t>
            </w:r>
          </w:p>
        </w:tc>
        <w:tc>
          <w:tcPr>
            <w:tcW w:w="3235" w:type="dxa"/>
          </w:tcPr>
          <w:p w14:paraId="55761E75" w14:textId="6988F93F" w:rsidR="00545D2F" w:rsidRPr="008E3FD0" w:rsidRDefault="00545D2F" w:rsidP="00545D2F">
            <w:pPr>
              <w:widowControl w:val="0"/>
              <w:rPr>
                <w:sz w:val="21"/>
                <w:szCs w:val="21"/>
              </w:rPr>
            </w:pPr>
            <w:r w:rsidRPr="008E3FD0">
              <w:rPr>
                <w:sz w:val="21"/>
                <w:szCs w:val="21"/>
              </w:rPr>
              <w:t>BPS cause</w:t>
            </w:r>
            <w:r w:rsidR="00D91324" w:rsidRPr="008E3FD0">
              <w:rPr>
                <w:sz w:val="21"/>
                <w:szCs w:val="21"/>
              </w:rPr>
              <w:t>s</w:t>
            </w:r>
            <w:r w:rsidRPr="008E3FD0">
              <w:rPr>
                <w:sz w:val="21"/>
                <w:szCs w:val="21"/>
              </w:rPr>
              <w:t xml:space="preserve"> congestion for private cars in other lanes. </w:t>
            </w:r>
          </w:p>
          <w:p w14:paraId="55761E78" w14:textId="378ADDB5" w:rsidR="00545D2F" w:rsidRPr="008E3FD0" w:rsidRDefault="00545D2F" w:rsidP="00D91324">
            <w:pPr>
              <w:widowControl w:val="0"/>
              <w:rPr>
                <w:b/>
                <w:sz w:val="21"/>
                <w:szCs w:val="21"/>
              </w:rPr>
            </w:pPr>
            <w:r w:rsidRPr="008E3FD0">
              <w:rPr>
                <w:sz w:val="21"/>
                <w:szCs w:val="21"/>
              </w:rPr>
              <w:t xml:space="preserve">Consistent resistance to Norzin Lam pedestrianization and no justification as NL is the main economic hub with highest </w:t>
            </w:r>
            <w:r w:rsidR="00D91324" w:rsidRPr="008E3FD0">
              <w:rPr>
                <w:sz w:val="21"/>
                <w:szCs w:val="21"/>
              </w:rPr>
              <w:t>taxpayers</w:t>
            </w:r>
            <w:r w:rsidRPr="008E3FD0">
              <w:rPr>
                <w:sz w:val="21"/>
                <w:szCs w:val="21"/>
              </w:rPr>
              <w:t xml:space="preserve"> in Thimphu. High financial losses of NL businesses expected. The pedestrianization project has always been opposed and participants expressed that they will continue advocating for cancellation of the project. Previous commitment for improving infrastructure along not taken up so far.</w:t>
            </w:r>
          </w:p>
        </w:tc>
      </w:tr>
      <w:tr w:rsidR="00545D2F" w:rsidRPr="008E3FD0" w14:paraId="55761E82" w14:textId="77777777" w:rsidTr="00545D2F">
        <w:tc>
          <w:tcPr>
            <w:tcW w:w="1838" w:type="dxa"/>
          </w:tcPr>
          <w:p w14:paraId="55761E7A" w14:textId="77777777" w:rsidR="00545D2F" w:rsidRPr="008E3FD0" w:rsidRDefault="00545D2F" w:rsidP="00545D2F">
            <w:pPr>
              <w:rPr>
                <w:b/>
                <w:sz w:val="21"/>
                <w:szCs w:val="21"/>
              </w:rPr>
            </w:pPr>
            <w:r w:rsidRPr="008E3FD0">
              <w:rPr>
                <w:sz w:val="21"/>
                <w:szCs w:val="21"/>
              </w:rPr>
              <w:t>Community consultation</w:t>
            </w:r>
          </w:p>
        </w:tc>
        <w:tc>
          <w:tcPr>
            <w:tcW w:w="1505" w:type="dxa"/>
          </w:tcPr>
          <w:p w14:paraId="55761E7B" w14:textId="77777777" w:rsidR="00545D2F" w:rsidRPr="008E3FD0" w:rsidRDefault="00545D2F" w:rsidP="00545D2F">
            <w:pPr>
              <w:rPr>
                <w:b/>
                <w:sz w:val="21"/>
                <w:szCs w:val="21"/>
              </w:rPr>
            </w:pPr>
            <w:r w:rsidRPr="008E3FD0">
              <w:rPr>
                <w:sz w:val="21"/>
                <w:szCs w:val="21"/>
              </w:rPr>
              <w:t>27/08/2023</w:t>
            </w:r>
          </w:p>
        </w:tc>
        <w:tc>
          <w:tcPr>
            <w:tcW w:w="1332" w:type="dxa"/>
          </w:tcPr>
          <w:p w14:paraId="55761E7C" w14:textId="77777777" w:rsidR="00545D2F" w:rsidRPr="008E3FD0" w:rsidRDefault="00545D2F" w:rsidP="00545D2F">
            <w:pPr>
              <w:rPr>
                <w:b/>
                <w:sz w:val="21"/>
                <w:szCs w:val="21"/>
              </w:rPr>
            </w:pPr>
            <w:r w:rsidRPr="008E3FD0">
              <w:rPr>
                <w:sz w:val="21"/>
                <w:szCs w:val="21"/>
              </w:rPr>
              <w:t>Stakeholder/community consultations for preparation of 2024 ESIA</w:t>
            </w:r>
          </w:p>
        </w:tc>
        <w:tc>
          <w:tcPr>
            <w:tcW w:w="1440" w:type="dxa"/>
          </w:tcPr>
          <w:p w14:paraId="55761E7D" w14:textId="77777777" w:rsidR="00545D2F" w:rsidRPr="008E3FD0" w:rsidRDefault="00545D2F" w:rsidP="00545D2F">
            <w:pPr>
              <w:rPr>
                <w:b/>
                <w:sz w:val="21"/>
                <w:szCs w:val="21"/>
              </w:rPr>
            </w:pPr>
            <w:r w:rsidRPr="008E3FD0">
              <w:rPr>
                <w:sz w:val="21"/>
                <w:szCs w:val="21"/>
              </w:rPr>
              <w:t>Business, residents, and other stakeholders from South area</w:t>
            </w:r>
          </w:p>
        </w:tc>
        <w:tc>
          <w:tcPr>
            <w:tcW w:w="3235" w:type="dxa"/>
          </w:tcPr>
          <w:p w14:paraId="618C98C9" w14:textId="77777777" w:rsidR="00CC32A0" w:rsidRPr="008E3FD0" w:rsidRDefault="00545D2F" w:rsidP="00545D2F">
            <w:pPr>
              <w:widowControl w:val="0"/>
              <w:rPr>
                <w:sz w:val="21"/>
                <w:szCs w:val="21"/>
              </w:rPr>
            </w:pPr>
            <w:r w:rsidRPr="008E3FD0">
              <w:rPr>
                <w:sz w:val="21"/>
                <w:szCs w:val="21"/>
              </w:rPr>
              <w:t xml:space="preserve">Essential to include provisions for people with disabilities for both BPS and Norzin Lam </w:t>
            </w:r>
          </w:p>
          <w:p w14:paraId="55761E81" w14:textId="065E8322" w:rsidR="00545D2F" w:rsidRPr="008E3FD0" w:rsidRDefault="00CC32A0" w:rsidP="000E38BC">
            <w:pPr>
              <w:widowControl w:val="0"/>
              <w:rPr>
                <w:b/>
                <w:sz w:val="21"/>
                <w:szCs w:val="21"/>
              </w:rPr>
            </w:pPr>
            <w:r w:rsidRPr="008E3FD0">
              <w:rPr>
                <w:sz w:val="21"/>
                <w:szCs w:val="21"/>
              </w:rPr>
              <w:t>Acceptable and advance c</w:t>
            </w:r>
            <w:r w:rsidR="00545D2F" w:rsidRPr="008E3FD0">
              <w:rPr>
                <w:sz w:val="21"/>
                <w:szCs w:val="21"/>
              </w:rPr>
              <w:t xml:space="preserve">ompensation for affected land and properties </w:t>
            </w:r>
            <w:r w:rsidR="000E38BC" w:rsidRPr="008E3FD0">
              <w:rPr>
                <w:sz w:val="21"/>
                <w:szCs w:val="21"/>
              </w:rPr>
              <w:t xml:space="preserve">to avoid </w:t>
            </w:r>
            <w:r w:rsidR="00545D2F" w:rsidRPr="008E3FD0">
              <w:rPr>
                <w:sz w:val="21"/>
                <w:szCs w:val="21"/>
              </w:rPr>
              <w:t xml:space="preserve">any problems </w:t>
            </w:r>
          </w:p>
        </w:tc>
      </w:tr>
      <w:tr w:rsidR="00545D2F" w:rsidRPr="008E3FD0" w14:paraId="68BF6119" w14:textId="77777777" w:rsidTr="00545D2F">
        <w:tc>
          <w:tcPr>
            <w:tcW w:w="1838" w:type="dxa"/>
          </w:tcPr>
          <w:p w14:paraId="3315E4D4" w14:textId="4420B145" w:rsidR="00545D2F" w:rsidRPr="008E3FD0" w:rsidRDefault="00545D2F" w:rsidP="00545D2F">
            <w:pPr>
              <w:rPr>
                <w:sz w:val="21"/>
                <w:szCs w:val="21"/>
              </w:rPr>
            </w:pPr>
            <w:r w:rsidRPr="008E3FD0">
              <w:rPr>
                <w:sz w:val="21"/>
                <w:szCs w:val="21"/>
              </w:rPr>
              <w:t>Community consultations</w:t>
            </w:r>
          </w:p>
        </w:tc>
        <w:tc>
          <w:tcPr>
            <w:tcW w:w="1505" w:type="dxa"/>
          </w:tcPr>
          <w:p w14:paraId="69F86FEE" w14:textId="2F3E12A7" w:rsidR="00545D2F" w:rsidRPr="008E3FD0" w:rsidRDefault="00545D2F" w:rsidP="00545D2F">
            <w:pPr>
              <w:rPr>
                <w:sz w:val="21"/>
                <w:szCs w:val="21"/>
              </w:rPr>
            </w:pPr>
            <w:r w:rsidRPr="008E3FD0">
              <w:rPr>
                <w:sz w:val="21"/>
                <w:szCs w:val="21"/>
              </w:rPr>
              <w:t>31/06/ 2025</w:t>
            </w:r>
            <w:r w:rsidRPr="008E3FD0">
              <w:rPr>
                <w:rStyle w:val="eop"/>
                <w:color w:val="000000"/>
                <w:sz w:val="21"/>
                <w:szCs w:val="21"/>
                <w:shd w:val="clear" w:color="auto" w:fill="FFFFFF"/>
              </w:rPr>
              <w:t> </w:t>
            </w:r>
          </w:p>
        </w:tc>
        <w:tc>
          <w:tcPr>
            <w:tcW w:w="1332" w:type="dxa"/>
          </w:tcPr>
          <w:p w14:paraId="7AEAF245" w14:textId="42402863" w:rsidR="00545D2F" w:rsidRPr="008E3FD0" w:rsidRDefault="00545D2F" w:rsidP="00545D2F">
            <w:pPr>
              <w:rPr>
                <w:sz w:val="21"/>
                <w:szCs w:val="21"/>
              </w:rPr>
            </w:pPr>
            <w:r w:rsidRPr="008E3FD0">
              <w:rPr>
                <w:sz w:val="21"/>
                <w:szCs w:val="21"/>
              </w:rPr>
              <w:t xml:space="preserve">Community consultations for project activities, including water </w:t>
            </w:r>
            <w:r w:rsidRPr="008E3FD0">
              <w:rPr>
                <w:sz w:val="21"/>
                <w:szCs w:val="21"/>
              </w:rPr>
              <w:lastRenderedPageBreak/>
              <w:t xml:space="preserve">interventions </w:t>
            </w:r>
          </w:p>
        </w:tc>
        <w:tc>
          <w:tcPr>
            <w:tcW w:w="1440" w:type="dxa"/>
          </w:tcPr>
          <w:p w14:paraId="0360BF47" w14:textId="77777777" w:rsidR="00545D2F" w:rsidRPr="008E3FD0" w:rsidRDefault="00545D2F" w:rsidP="00545D2F">
            <w:pPr>
              <w:rPr>
                <w:sz w:val="21"/>
                <w:szCs w:val="21"/>
              </w:rPr>
            </w:pPr>
            <w:r w:rsidRPr="008E3FD0">
              <w:rPr>
                <w:sz w:val="21"/>
                <w:szCs w:val="21"/>
              </w:rPr>
              <w:lastRenderedPageBreak/>
              <w:t>Property owners and business owners from Norzin Lam</w:t>
            </w:r>
          </w:p>
          <w:p w14:paraId="7CD9AD3A" w14:textId="77777777" w:rsidR="00545D2F" w:rsidRPr="008E3FD0" w:rsidRDefault="00545D2F" w:rsidP="00545D2F">
            <w:pPr>
              <w:rPr>
                <w:sz w:val="21"/>
                <w:szCs w:val="21"/>
              </w:rPr>
            </w:pPr>
          </w:p>
          <w:p w14:paraId="225D4817" w14:textId="45D797AF" w:rsidR="00545D2F" w:rsidRPr="008E3FD0" w:rsidRDefault="00545D2F" w:rsidP="00545D2F">
            <w:pPr>
              <w:rPr>
                <w:sz w:val="21"/>
                <w:szCs w:val="21"/>
              </w:rPr>
            </w:pPr>
            <w:r w:rsidRPr="008E3FD0">
              <w:rPr>
                <w:sz w:val="21"/>
                <w:szCs w:val="21"/>
              </w:rPr>
              <w:lastRenderedPageBreak/>
              <w:t>Property owners and business owners from CSI Market till Memorial Chorten</w:t>
            </w:r>
          </w:p>
        </w:tc>
        <w:tc>
          <w:tcPr>
            <w:tcW w:w="3235" w:type="dxa"/>
          </w:tcPr>
          <w:p w14:paraId="271D8238" w14:textId="2A89DCB3" w:rsidR="00545D2F" w:rsidRPr="008E3FD0" w:rsidRDefault="00545D2F" w:rsidP="00545D2F">
            <w:pPr>
              <w:widowControl w:val="0"/>
              <w:rPr>
                <w:sz w:val="21"/>
                <w:szCs w:val="21"/>
              </w:rPr>
            </w:pPr>
            <w:r w:rsidRPr="008E3FD0">
              <w:rPr>
                <w:sz w:val="21"/>
                <w:szCs w:val="21"/>
              </w:rPr>
              <w:lastRenderedPageBreak/>
              <w:t>Concerns about potential negative impacts on businesses and inconvenience for residents to move around during construction of the route.</w:t>
            </w:r>
          </w:p>
          <w:p w14:paraId="4693C947" w14:textId="1981D177" w:rsidR="00545D2F" w:rsidRPr="008E3FD0" w:rsidRDefault="00545D2F" w:rsidP="00545D2F">
            <w:pPr>
              <w:widowControl w:val="0"/>
              <w:rPr>
                <w:sz w:val="21"/>
                <w:szCs w:val="21"/>
              </w:rPr>
            </w:pPr>
            <w:r w:rsidRPr="008E3FD0">
              <w:rPr>
                <w:sz w:val="21"/>
                <w:szCs w:val="21"/>
              </w:rPr>
              <w:t xml:space="preserve">Concern about the removal of the </w:t>
            </w:r>
            <w:r w:rsidRPr="008E3FD0">
              <w:rPr>
                <w:sz w:val="21"/>
                <w:szCs w:val="21"/>
              </w:rPr>
              <w:lastRenderedPageBreak/>
              <w:t xml:space="preserve">current parking space and poor access and maintenance of the </w:t>
            </w:r>
          </w:p>
          <w:p w14:paraId="7127D634" w14:textId="5A6A9657" w:rsidR="00545D2F" w:rsidRPr="008E3FD0" w:rsidRDefault="00545D2F" w:rsidP="0004349B">
            <w:pPr>
              <w:widowControl w:val="0"/>
              <w:rPr>
                <w:sz w:val="21"/>
                <w:szCs w:val="21"/>
              </w:rPr>
            </w:pPr>
            <w:r w:rsidRPr="008E3FD0">
              <w:rPr>
                <w:sz w:val="21"/>
                <w:szCs w:val="21"/>
              </w:rPr>
              <w:t xml:space="preserve">the existing sidewalks. </w:t>
            </w:r>
          </w:p>
          <w:p w14:paraId="6EFE44A1" w14:textId="5D4C0631" w:rsidR="00545D2F" w:rsidRPr="008E3FD0" w:rsidRDefault="00545D2F" w:rsidP="0004349B">
            <w:pPr>
              <w:widowControl w:val="0"/>
              <w:rPr>
                <w:sz w:val="21"/>
                <w:szCs w:val="21"/>
              </w:rPr>
            </w:pPr>
            <w:r w:rsidRPr="008E3FD0">
              <w:rPr>
                <w:sz w:val="21"/>
                <w:szCs w:val="21"/>
              </w:rPr>
              <w:t>Overflows of sewerage system, which pose serious health risks and hinder mobility</w:t>
            </w:r>
          </w:p>
          <w:p w14:paraId="5075224A" w14:textId="6B8C63A8" w:rsidR="00545D2F" w:rsidRPr="008E3FD0" w:rsidRDefault="00545D2F" w:rsidP="0004349B">
            <w:pPr>
              <w:widowControl w:val="0"/>
              <w:rPr>
                <w:sz w:val="21"/>
                <w:szCs w:val="21"/>
              </w:rPr>
            </w:pPr>
            <w:r w:rsidRPr="008E3FD0">
              <w:rPr>
                <w:sz w:val="21"/>
                <w:szCs w:val="21"/>
              </w:rPr>
              <w:t xml:space="preserve">Inconsistent water supply, sometimes twice a day, and urged ensure a continuous supply.  </w:t>
            </w:r>
          </w:p>
          <w:p w14:paraId="6FA359F8" w14:textId="1123BA33" w:rsidR="00545D2F" w:rsidRPr="008E3FD0" w:rsidRDefault="00545D2F" w:rsidP="00545D2F">
            <w:pPr>
              <w:widowControl w:val="0"/>
              <w:rPr>
                <w:sz w:val="21"/>
                <w:szCs w:val="21"/>
              </w:rPr>
            </w:pPr>
            <w:r w:rsidRPr="008E3FD0">
              <w:rPr>
                <w:sz w:val="21"/>
                <w:szCs w:val="21"/>
              </w:rPr>
              <w:t>Discussed on the need to improve water quality.</w:t>
            </w:r>
          </w:p>
        </w:tc>
      </w:tr>
      <w:tr w:rsidR="00EE3EDF" w:rsidRPr="008E3FD0" w14:paraId="5853ECC5" w14:textId="77777777" w:rsidTr="00545D2F">
        <w:tc>
          <w:tcPr>
            <w:tcW w:w="1838" w:type="dxa"/>
          </w:tcPr>
          <w:p w14:paraId="2D941358" w14:textId="6AF19759" w:rsidR="00EE3EDF" w:rsidRPr="008E3FD0" w:rsidRDefault="00EE3EDF" w:rsidP="00EE3EDF">
            <w:pPr>
              <w:rPr>
                <w:sz w:val="21"/>
                <w:szCs w:val="21"/>
              </w:rPr>
            </w:pPr>
            <w:r w:rsidRPr="008E3FD0">
              <w:rPr>
                <w:sz w:val="21"/>
                <w:szCs w:val="21"/>
              </w:rPr>
              <w:lastRenderedPageBreak/>
              <w:t xml:space="preserve">Consultations with </w:t>
            </w:r>
            <w:r w:rsidR="000003A5" w:rsidRPr="008E3FD0">
              <w:rPr>
                <w:sz w:val="21"/>
                <w:szCs w:val="21"/>
              </w:rPr>
              <w:t>social service provider</w:t>
            </w:r>
            <w:r w:rsidRPr="008E3FD0">
              <w:rPr>
                <w:sz w:val="21"/>
                <w:szCs w:val="21"/>
              </w:rPr>
              <w:t xml:space="preserve"> </w:t>
            </w:r>
          </w:p>
          <w:p w14:paraId="71EE7423" w14:textId="03F94046" w:rsidR="00EE3EDF" w:rsidRPr="008E3FD0" w:rsidRDefault="00EE3EDF" w:rsidP="00EE3EDF">
            <w:pPr>
              <w:rPr>
                <w:sz w:val="21"/>
                <w:szCs w:val="21"/>
              </w:rPr>
            </w:pPr>
          </w:p>
        </w:tc>
        <w:tc>
          <w:tcPr>
            <w:tcW w:w="1505" w:type="dxa"/>
          </w:tcPr>
          <w:p w14:paraId="63EA5009" w14:textId="21C57966" w:rsidR="00EE3EDF" w:rsidRPr="008E3FD0" w:rsidRDefault="00B47088" w:rsidP="00545D2F">
            <w:pPr>
              <w:rPr>
                <w:sz w:val="21"/>
                <w:szCs w:val="21"/>
              </w:rPr>
            </w:pPr>
            <w:r w:rsidRPr="008E3FD0">
              <w:rPr>
                <w:sz w:val="21"/>
                <w:szCs w:val="21"/>
              </w:rPr>
              <w:t>01/06/ 2025</w:t>
            </w:r>
          </w:p>
        </w:tc>
        <w:tc>
          <w:tcPr>
            <w:tcW w:w="1332" w:type="dxa"/>
          </w:tcPr>
          <w:p w14:paraId="56DAC111" w14:textId="77777777" w:rsidR="000003A5" w:rsidRPr="008E3FD0" w:rsidRDefault="000003A5" w:rsidP="000003A5">
            <w:pPr>
              <w:rPr>
                <w:sz w:val="21"/>
                <w:szCs w:val="21"/>
              </w:rPr>
            </w:pPr>
            <w:r w:rsidRPr="008E3FD0">
              <w:rPr>
                <w:sz w:val="21"/>
                <w:szCs w:val="21"/>
              </w:rPr>
              <w:t xml:space="preserve">Consultations with schools (3 total) </w:t>
            </w:r>
          </w:p>
          <w:p w14:paraId="2F0D43B6" w14:textId="77777777" w:rsidR="00EE3EDF" w:rsidRPr="008E3FD0" w:rsidRDefault="00EE3EDF" w:rsidP="00545D2F">
            <w:pPr>
              <w:rPr>
                <w:sz w:val="21"/>
                <w:szCs w:val="21"/>
              </w:rPr>
            </w:pPr>
          </w:p>
        </w:tc>
        <w:tc>
          <w:tcPr>
            <w:tcW w:w="1440" w:type="dxa"/>
          </w:tcPr>
          <w:p w14:paraId="2AEB59D0" w14:textId="17E92E83" w:rsidR="00EE3EDF" w:rsidRPr="008E3FD0" w:rsidRDefault="0021609F" w:rsidP="00545D2F">
            <w:pPr>
              <w:rPr>
                <w:sz w:val="21"/>
                <w:szCs w:val="21"/>
              </w:rPr>
            </w:pPr>
            <w:r w:rsidRPr="008E3FD0">
              <w:rPr>
                <w:sz w:val="21"/>
                <w:szCs w:val="21"/>
              </w:rPr>
              <w:t xml:space="preserve">School principals, counsellors and other staff </w:t>
            </w:r>
          </w:p>
        </w:tc>
        <w:tc>
          <w:tcPr>
            <w:tcW w:w="3235" w:type="dxa"/>
          </w:tcPr>
          <w:p w14:paraId="52B21504" w14:textId="77777777" w:rsidR="004F7440" w:rsidRPr="008E3FD0" w:rsidRDefault="004F7440" w:rsidP="004F7440">
            <w:pPr>
              <w:widowControl w:val="0"/>
              <w:rPr>
                <w:sz w:val="21"/>
                <w:szCs w:val="21"/>
              </w:rPr>
            </w:pPr>
            <w:r w:rsidRPr="008E3FD0">
              <w:rPr>
                <w:sz w:val="21"/>
                <w:szCs w:val="21"/>
              </w:rPr>
              <w:t>Present the project components and discuss the key risks specific to schools and school children</w:t>
            </w:r>
          </w:p>
          <w:p w14:paraId="21E138FC" w14:textId="6A116785" w:rsidR="00EE3EDF" w:rsidRPr="008E3FD0" w:rsidRDefault="004F7440" w:rsidP="00B25875">
            <w:pPr>
              <w:widowControl w:val="0"/>
              <w:rPr>
                <w:sz w:val="21"/>
                <w:szCs w:val="21"/>
              </w:rPr>
            </w:pPr>
            <w:r w:rsidRPr="008E3FD0">
              <w:rPr>
                <w:sz w:val="21"/>
                <w:szCs w:val="21"/>
              </w:rPr>
              <w:t>Explain the GRM process</w:t>
            </w:r>
            <w:r w:rsidR="00B25875">
              <w:rPr>
                <w:sz w:val="21"/>
                <w:szCs w:val="21"/>
              </w:rPr>
              <w:t>.</w:t>
            </w:r>
            <w:r w:rsidRPr="008E3FD0">
              <w:rPr>
                <w:sz w:val="21"/>
                <w:szCs w:val="21"/>
              </w:rPr>
              <w:t xml:space="preserve"> </w:t>
            </w:r>
          </w:p>
        </w:tc>
      </w:tr>
    </w:tbl>
    <w:p w14:paraId="668ADF13" w14:textId="77777777" w:rsidR="00894994" w:rsidRDefault="00894994" w:rsidP="001A3560">
      <w:pPr>
        <w:rPr>
          <w:b/>
        </w:rPr>
      </w:pPr>
    </w:p>
    <w:p w14:paraId="55761E84" w14:textId="3C4C2C0E" w:rsidR="00894994" w:rsidRPr="00894994" w:rsidRDefault="00894994" w:rsidP="001A3560">
      <w:pPr>
        <w:rPr>
          <w:b/>
        </w:rPr>
        <w:sectPr w:rsidR="00894994" w:rsidRPr="00894994">
          <w:headerReference w:type="even" r:id="rId10"/>
          <w:headerReference w:type="default" r:id="rId11"/>
          <w:footerReference w:type="even" r:id="rId12"/>
          <w:footerReference w:type="default" r:id="rId13"/>
          <w:headerReference w:type="first" r:id="rId14"/>
          <w:footerReference w:type="first" r:id="rId15"/>
          <w:pgSz w:w="12240" w:h="15840"/>
          <w:pgMar w:top="1440" w:right="1440" w:bottom="1440" w:left="1440" w:header="720" w:footer="720" w:gutter="0"/>
          <w:pgNumType w:start="1"/>
          <w:cols w:space="720"/>
        </w:sectPr>
      </w:pPr>
    </w:p>
    <w:p w14:paraId="2B092511" w14:textId="77777777" w:rsidR="008C4F92" w:rsidRDefault="008C4F92" w:rsidP="00AA4727">
      <w:pPr>
        <w:rPr>
          <w:b/>
          <w:bCs/>
        </w:rPr>
      </w:pPr>
      <w:r w:rsidRPr="00AA4727">
        <w:rPr>
          <w:b/>
          <w:bCs/>
        </w:rPr>
        <w:lastRenderedPageBreak/>
        <w:t>4.2. Summary of project stakeholder needs and methods, tools, and techniques for stakeholder engagement</w:t>
      </w:r>
    </w:p>
    <w:p w14:paraId="0B621176" w14:textId="2BA1019D" w:rsidR="001A2BDC" w:rsidRPr="001A2BDC" w:rsidRDefault="001A2BDC" w:rsidP="00AA4727">
      <w:r w:rsidRPr="001A2BDC">
        <w:t>Different engagement methods are proposed and cover different stakeholder needs as stated below:</w:t>
      </w:r>
    </w:p>
    <w:tbl>
      <w:tblPr>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29"/>
        <w:gridCol w:w="1985"/>
        <w:gridCol w:w="1843"/>
        <w:gridCol w:w="1417"/>
        <w:gridCol w:w="1559"/>
        <w:gridCol w:w="1418"/>
      </w:tblGrid>
      <w:tr w:rsidR="00E96D55" w:rsidRPr="00BC3B51" w14:paraId="4355B74E" w14:textId="77777777" w:rsidTr="00B1459B">
        <w:tc>
          <w:tcPr>
            <w:tcW w:w="1129" w:type="dxa"/>
            <w:shd w:val="clear" w:color="auto" w:fill="4472C4"/>
          </w:tcPr>
          <w:p w14:paraId="49CB49F8" w14:textId="77777777" w:rsidR="00E96D55" w:rsidRPr="00BC3B51" w:rsidRDefault="00E96D55" w:rsidP="00A95988">
            <w:pPr>
              <w:spacing w:after="0" w:line="240" w:lineRule="auto"/>
              <w:rPr>
                <w:b/>
                <w:sz w:val="21"/>
                <w:szCs w:val="21"/>
              </w:rPr>
            </w:pPr>
            <w:r w:rsidRPr="00BC3B51">
              <w:rPr>
                <w:b/>
                <w:sz w:val="21"/>
                <w:szCs w:val="21"/>
              </w:rPr>
              <w:t>Project Stage</w:t>
            </w:r>
          </w:p>
        </w:tc>
        <w:tc>
          <w:tcPr>
            <w:tcW w:w="1985" w:type="dxa"/>
            <w:shd w:val="clear" w:color="auto" w:fill="4472C4"/>
          </w:tcPr>
          <w:p w14:paraId="16E17947" w14:textId="77777777" w:rsidR="00E96D55" w:rsidRPr="00BC3B51" w:rsidRDefault="00E96D55" w:rsidP="00A95988">
            <w:pPr>
              <w:spacing w:after="0" w:line="240" w:lineRule="auto"/>
              <w:rPr>
                <w:b/>
                <w:sz w:val="21"/>
                <w:szCs w:val="21"/>
              </w:rPr>
            </w:pPr>
            <w:r w:rsidRPr="00BC3B51">
              <w:rPr>
                <w:b/>
                <w:sz w:val="21"/>
                <w:szCs w:val="21"/>
              </w:rPr>
              <w:t>Target Stakeholders</w:t>
            </w:r>
          </w:p>
        </w:tc>
        <w:tc>
          <w:tcPr>
            <w:tcW w:w="1843" w:type="dxa"/>
            <w:shd w:val="clear" w:color="auto" w:fill="4472C4"/>
          </w:tcPr>
          <w:p w14:paraId="62F64586" w14:textId="77777777" w:rsidR="00E96D55" w:rsidRPr="00BC3B51" w:rsidRDefault="00E96D55" w:rsidP="00A95988">
            <w:pPr>
              <w:spacing w:after="0" w:line="240" w:lineRule="auto"/>
              <w:rPr>
                <w:b/>
                <w:sz w:val="21"/>
                <w:szCs w:val="21"/>
              </w:rPr>
            </w:pPr>
            <w:r w:rsidRPr="00BC3B51">
              <w:rPr>
                <w:b/>
                <w:sz w:val="21"/>
                <w:szCs w:val="21"/>
              </w:rPr>
              <w:t>Topic of Consultation</w:t>
            </w:r>
          </w:p>
        </w:tc>
        <w:tc>
          <w:tcPr>
            <w:tcW w:w="1417" w:type="dxa"/>
            <w:shd w:val="clear" w:color="auto" w:fill="4472C4"/>
          </w:tcPr>
          <w:p w14:paraId="1CD61061" w14:textId="77777777" w:rsidR="00E96D55" w:rsidRPr="00BC3B51" w:rsidRDefault="00E96D55" w:rsidP="00A95988">
            <w:pPr>
              <w:spacing w:after="0" w:line="240" w:lineRule="auto"/>
              <w:rPr>
                <w:b/>
                <w:sz w:val="21"/>
                <w:szCs w:val="21"/>
              </w:rPr>
            </w:pPr>
            <w:r w:rsidRPr="00BC3B51">
              <w:rPr>
                <w:b/>
                <w:sz w:val="21"/>
                <w:szCs w:val="21"/>
              </w:rPr>
              <w:t xml:space="preserve">Method Used </w:t>
            </w:r>
          </w:p>
        </w:tc>
        <w:tc>
          <w:tcPr>
            <w:tcW w:w="1559" w:type="dxa"/>
            <w:shd w:val="clear" w:color="auto" w:fill="4472C4"/>
          </w:tcPr>
          <w:p w14:paraId="5B3F25E3" w14:textId="77777777" w:rsidR="00E96D55" w:rsidRPr="00BC3B51" w:rsidRDefault="00E96D55" w:rsidP="00A95988">
            <w:pPr>
              <w:spacing w:after="0" w:line="240" w:lineRule="auto"/>
              <w:rPr>
                <w:b/>
                <w:sz w:val="21"/>
                <w:szCs w:val="21"/>
              </w:rPr>
            </w:pPr>
            <w:r w:rsidRPr="00BC3B51">
              <w:rPr>
                <w:b/>
                <w:sz w:val="21"/>
                <w:szCs w:val="21"/>
              </w:rPr>
              <w:t>Responsibilities</w:t>
            </w:r>
          </w:p>
        </w:tc>
        <w:tc>
          <w:tcPr>
            <w:tcW w:w="1418" w:type="dxa"/>
            <w:shd w:val="clear" w:color="auto" w:fill="4472C4"/>
          </w:tcPr>
          <w:p w14:paraId="209D6EB3" w14:textId="77777777" w:rsidR="00E96D55" w:rsidRPr="00BC3B51" w:rsidRDefault="00E96D55" w:rsidP="00A95988">
            <w:pPr>
              <w:spacing w:after="0" w:line="240" w:lineRule="auto"/>
              <w:rPr>
                <w:b/>
                <w:sz w:val="21"/>
                <w:szCs w:val="21"/>
              </w:rPr>
            </w:pPr>
            <w:r w:rsidRPr="00BC3B51">
              <w:rPr>
                <w:b/>
                <w:sz w:val="21"/>
                <w:szCs w:val="21"/>
              </w:rPr>
              <w:t>Frequency/</w:t>
            </w:r>
          </w:p>
          <w:p w14:paraId="52AC9ED2" w14:textId="77777777" w:rsidR="00E96D55" w:rsidRPr="00BC3B51" w:rsidRDefault="00E96D55" w:rsidP="00A95988">
            <w:pPr>
              <w:spacing w:after="0" w:line="240" w:lineRule="auto"/>
              <w:rPr>
                <w:b/>
                <w:sz w:val="21"/>
                <w:szCs w:val="21"/>
              </w:rPr>
            </w:pPr>
            <w:r w:rsidRPr="00BC3B51">
              <w:rPr>
                <w:b/>
                <w:sz w:val="21"/>
                <w:szCs w:val="21"/>
              </w:rPr>
              <w:t>Tentative Timeline</w:t>
            </w:r>
          </w:p>
        </w:tc>
      </w:tr>
      <w:tr w:rsidR="00E96D55" w:rsidRPr="00BC3B51" w14:paraId="7F10F34A" w14:textId="77777777" w:rsidTr="00B1459B">
        <w:tc>
          <w:tcPr>
            <w:tcW w:w="1129" w:type="dxa"/>
          </w:tcPr>
          <w:p w14:paraId="4A65FD15" w14:textId="77777777" w:rsidR="00E96D55" w:rsidRPr="00BC3B51" w:rsidRDefault="00E96D55" w:rsidP="00A95988">
            <w:pPr>
              <w:spacing w:after="0" w:line="240" w:lineRule="auto"/>
              <w:rPr>
                <w:sz w:val="21"/>
                <w:szCs w:val="21"/>
              </w:rPr>
            </w:pPr>
            <w:r w:rsidRPr="00BC3B51">
              <w:rPr>
                <w:sz w:val="21"/>
                <w:szCs w:val="21"/>
              </w:rPr>
              <w:t>Preparation</w:t>
            </w:r>
          </w:p>
        </w:tc>
        <w:tc>
          <w:tcPr>
            <w:tcW w:w="1985" w:type="dxa"/>
          </w:tcPr>
          <w:p w14:paraId="45AAEEFD" w14:textId="77777777" w:rsidR="00E96D55" w:rsidRPr="00BC3B51" w:rsidRDefault="00E96D55" w:rsidP="00A95988">
            <w:pPr>
              <w:spacing w:after="0" w:line="240" w:lineRule="auto"/>
              <w:rPr>
                <w:sz w:val="21"/>
                <w:szCs w:val="21"/>
              </w:rPr>
            </w:pPr>
            <w:r w:rsidRPr="00BC3B51">
              <w:rPr>
                <w:sz w:val="21"/>
                <w:szCs w:val="21"/>
              </w:rPr>
              <w:t>Indian Embassy</w:t>
            </w:r>
          </w:p>
          <w:p w14:paraId="499F2A04" w14:textId="77777777" w:rsidR="00E96D55" w:rsidRPr="00BC3B51" w:rsidRDefault="00E96D55" w:rsidP="00A95988">
            <w:pPr>
              <w:spacing w:after="0" w:line="240" w:lineRule="auto"/>
              <w:rPr>
                <w:sz w:val="21"/>
                <w:szCs w:val="21"/>
              </w:rPr>
            </w:pPr>
            <w:r w:rsidRPr="00BC3B51">
              <w:rPr>
                <w:sz w:val="21"/>
                <w:szCs w:val="21"/>
              </w:rPr>
              <w:t>Bangladesh Embassy</w:t>
            </w:r>
          </w:p>
        </w:tc>
        <w:tc>
          <w:tcPr>
            <w:tcW w:w="1843" w:type="dxa"/>
          </w:tcPr>
          <w:p w14:paraId="7A1BA794" w14:textId="77777777" w:rsidR="00E96D55" w:rsidRPr="00BC3B51" w:rsidRDefault="00E96D55" w:rsidP="00A95988">
            <w:pPr>
              <w:spacing w:after="0" w:line="240" w:lineRule="auto"/>
              <w:rPr>
                <w:sz w:val="21"/>
                <w:szCs w:val="21"/>
              </w:rPr>
            </w:pPr>
            <w:r w:rsidRPr="00BC3B51">
              <w:rPr>
                <w:sz w:val="21"/>
                <w:szCs w:val="21"/>
              </w:rPr>
              <w:t>Project scope and impacts</w:t>
            </w:r>
          </w:p>
        </w:tc>
        <w:tc>
          <w:tcPr>
            <w:tcW w:w="1417" w:type="dxa"/>
          </w:tcPr>
          <w:p w14:paraId="11F8C796" w14:textId="77777777" w:rsidR="00E96D55" w:rsidRPr="00BC3B51" w:rsidRDefault="00E96D55" w:rsidP="00A95988">
            <w:pPr>
              <w:spacing w:after="0" w:line="240" w:lineRule="auto"/>
              <w:rPr>
                <w:sz w:val="21"/>
                <w:szCs w:val="21"/>
              </w:rPr>
            </w:pPr>
            <w:r w:rsidRPr="00BC3B51">
              <w:rPr>
                <w:sz w:val="21"/>
                <w:szCs w:val="21"/>
              </w:rPr>
              <w:t>High Level G-to-G Formal consultation</w:t>
            </w:r>
          </w:p>
        </w:tc>
        <w:tc>
          <w:tcPr>
            <w:tcW w:w="1559" w:type="dxa"/>
          </w:tcPr>
          <w:p w14:paraId="100D91D9" w14:textId="77777777" w:rsidR="00E96D55" w:rsidRPr="00BC3B51" w:rsidRDefault="00E96D55" w:rsidP="00A95988">
            <w:pPr>
              <w:spacing w:after="0" w:line="240" w:lineRule="auto"/>
              <w:rPr>
                <w:sz w:val="21"/>
                <w:szCs w:val="21"/>
              </w:rPr>
            </w:pPr>
            <w:r w:rsidRPr="00BC3B51">
              <w:rPr>
                <w:sz w:val="21"/>
                <w:szCs w:val="21"/>
              </w:rPr>
              <w:t xml:space="preserve">MoIT through Ministry of Foreign Affairs </w:t>
            </w:r>
          </w:p>
        </w:tc>
        <w:tc>
          <w:tcPr>
            <w:tcW w:w="1418" w:type="dxa"/>
          </w:tcPr>
          <w:p w14:paraId="73A0E8D4" w14:textId="77777777" w:rsidR="00E96D55" w:rsidRPr="00BC3B51" w:rsidRDefault="00E96D55" w:rsidP="00A95988">
            <w:pPr>
              <w:spacing w:after="0" w:line="240" w:lineRule="auto"/>
              <w:rPr>
                <w:sz w:val="21"/>
                <w:szCs w:val="21"/>
              </w:rPr>
            </w:pPr>
            <w:r w:rsidRPr="00BC3B51">
              <w:rPr>
                <w:sz w:val="21"/>
                <w:szCs w:val="21"/>
              </w:rPr>
              <w:t>To be determined</w:t>
            </w:r>
          </w:p>
        </w:tc>
      </w:tr>
      <w:tr w:rsidR="00E96D55" w:rsidRPr="00BC3B51" w14:paraId="390D3F53" w14:textId="77777777" w:rsidTr="00B1459B">
        <w:tc>
          <w:tcPr>
            <w:tcW w:w="1129" w:type="dxa"/>
          </w:tcPr>
          <w:p w14:paraId="48525BD6" w14:textId="77777777" w:rsidR="00E96D55" w:rsidRPr="00BC3B51" w:rsidRDefault="00E96D55" w:rsidP="00A95988">
            <w:pPr>
              <w:spacing w:after="0" w:line="240" w:lineRule="auto"/>
              <w:rPr>
                <w:sz w:val="21"/>
                <w:szCs w:val="21"/>
              </w:rPr>
            </w:pPr>
            <w:r w:rsidRPr="00BC3B51">
              <w:rPr>
                <w:sz w:val="21"/>
                <w:szCs w:val="21"/>
              </w:rPr>
              <w:t>Preparation</w:t>
            </w:r>
          </w:p>
        </w:tc>
        <w:tc>
          <w:tcPr>
            <w:tcW w:w="1985" w:type="dxa"/>
          </w:tcPr>
          <w:p w14:paraId="1A9A079F" w14:textId="77777777" w:rsidR="00E96D55" w:rsidRPr="00BC3B51" w:rsidRDefault="00E96D55" w:rsidP="00A95988">
            <w:pPr>
              <w:spacing w:after="0" w:line="240" w:lineRule="auto"/>
              <w:rPr>
                <w:sz w:val="21"/>
                <w:szCs w:val="21"/>
              </w:rPr>
            </w:pPr>
            <w:r w:rsidRPr="00BC3B51">
              <w:rPr>
                <w:sz w:val="21"/>
                <w:szCs w:val="21"/>
              </w:rPr>
              <w:t>Three Schools, School principals, counsellors and other staff</w:t>
            </w:r>
          </w:p>
        </w:tc>
        <w:tc>
          <w:tcPr>
            <w:tcW w:w="1843" w:type="dxa"/>
          </w:tcPr>
          <w:p w14:paraId="2223214D" w14:textId="77777777" w:rsidR="00E96D55" w:rsidRPr="00BC3B51" w:rsidRDefault="00E96D55" w:rsidP="00A95988">
            <w:pPr>
              <w:pStyle w:val="ListParagraph"/>
              <w:numPr>
                <w:ilvl w:val="0"/>
                <w:numId w:val="32"/>
              </w:numPr>
              <w:spacing w:after="0" w:line="240" w:lineRule="auto"/>
              <w:ind w:left="181" w:hanging="219"/>
              <w:rPr>
                <w:sz w:val="21"/>
                <w:szCs w:val="21"/>
              </w:rPr>
            </w:pPr>
            <w:r w:rsidRPr="00BC3B51">
              <w:rPr>
                <w:sz w:val="21"/>
                <w:szCs w:val="21"/>
              </w:rPr>
              <w:t>Present the project components and discuss the key risks specific to schools and students</w:t>
            </w:r>
          </w:p>
          <w:p w14:paraId="38C145D7" w14:textId="77777777" w:rsidR="00E96D55" w:rsidRPr="00BC3B51" w:rsidRDefault="00E96D55" w:rsidP="00A95988">
            <w:pPr>
              <w:pStyle w:val="ListParagraph"/>
              <w:numPr>
                <w:ilvl w:val="0"/>
                <w:numId w:val="32"/>
              </w:numPr>
              <w:spacing w:after="0" w:line="240" w:lineRule="auto"/>
              <w:ind w:left="181" w:hanging="219"/>
              <w:rPr>
                <w:sz w:val="21"/>
                <w:szCs w:val="21"/>
              </w:rPr>
            </w:pPr>
            <w:r w:rsidRPr="00BC3B51">
              <w:rPr>
                <w:sz w:val="21"/>
                <w:szCs w:val="21"/>
              </w:rPr>
              <w:t>Explain the GRM process</w:t>
            </w:r>
          </w:p>
          <w:p w14:paraId="69A10BCA" w14:textId="77777777" w:rsidR="00E96D55" w:rsidRPr="00BC3B51" w:rsidRDefault="00E96D55" w:rsidP="00A95988">
            <w:pPr>
              <w:pStyle w:val="ListParagraph"/>
              <w:numPr>
                <w:ilvl w:val="0"/>
                <w:numId w:val="32"/>
              </w:numPr>
              <w:spacing w:after="0" w:line="240" w:lineRule="auto"/>
              <w:ind w:left="181" w:hanging="219"/>
              <w:rPr>
                <w:sz w:val="21"/>
                <w:szCs w:val="21"/>
              </w:rPr>
            </w:pPr>
            <w:r w:rsidRPr="00BC3B51">
              <w:rPr>
                <w:sz w:val="21"/>
                <w:szCs w:val="21"/>
              </w:rPr>
              <w:t>Seek input for code of conduct</w:t>
            </w:r>
          </w:p>
        </w:tc>
        <w:tc>
          <w:tcPr>
            <w:tcW w:w="1417" w:type="dxa"/>
          </w:tcPr>
          <w:p w14:paraId="624E378C" w14:textId="77777777" w:rsidR="00E96D55" w:rsidRPr="00BC3B51" w:rsidRDefault="00E96D55" w:rsidP="00A95988">
            <w:pPr>
              <w:spacing w:after="0" w:line="240" w:lineRule="auto"/>
              <w:rPr>
                <w:sz w:val="21"/>
                <w:szCs w:val="21"/>
              </w:rPr>
            </w:pPr>
            <w:r w:rsidRPr="00BC3B51">
              <w:rPr>
                <w:sz w:val="21"/>
                <w:szCs w:val="21"/>
              </w:rPr>
              <w:t>Formal meeting - FGD</w:t>
            </w:r>
          </w:p>
        </w:tc>
        <w:tc>
          <w:tcPr>
            <w:tcW w:w="1559" w:type="dxa"/>
          </w:tcPr>
          <w:p w14:paraId="6DB5D6AA"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73F92BAB"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4B98742A" w14:textId="77777777" w:rsidTr="00B1459B">
        <w:tc>
          <w:tcPr>
            <w:tcW w:w="1129" w:type="dxa"/>
          </w:tcPr>
          <w:p w14:paraId="4C4324E6" w14:textId="77777777" w:rsidR="00E96D55" w:rsidRPr="00BC3B51" w:rsidRDefault="00E96D55" w:rsidP="00A95988">
            <w:pPr>
              <w:spacing w:after="0" w:line="240" w:lineRule="auto"/>
              <w:rPr>
                <w:sz w:val="21"/>
                <w:szCs w:val="21"/>
              </w:rPr>
            </w:pPr>
            <w:r w:rsidRPr="00BC3B51">
              <w:rPr>
                <w:sz w:val="21"/>
                <w:szCs w:val="21"/>
              </w:rPr>
              <w:t>Preparation</w:t>
            </w:r>
          </w:p>
        </w:tc>
        <w:tc>
          <w:tcPr>
            <w:tcW w:w="1985" w:type="dxa"/>
          </w:tcPr>
          <w:p w14:paraId="46EB6BEA" w14:textId="77777777" w:rsidR="00E96D55" w:rsidRPr="00BC3B51" w:rsidRDefault="00E96D55" w:rsidP="00A95988">
            <w:pPr>
              <w:pStyle w:val="ListParagraph"/>
              <w:numPr>
                <w:ilvl w:val="0"/>
                <w:numId w:val="33"/>
              </w:numPr>
              <w:spacing w:after="0" w:line="240" w:lineRule="auto"/>
              <w:ind w:left="179" w:hanging="218"/>
              <w:rPr>
                <w:sz w:val="21"/>
                <w:szCs w:val="21"/>
              </w:rPr>
            </w:pPr>
            <w:r w:rsidRPr="00BC3B51">
              <w:rPr>
                <w:sz w:val="21"/>
                <w:szCs w:val="21"/>
              </w:rPr>
              <w:t>North region Building owners</w:t>
            </w:r>
          </w:p>
          <w:p w14:paraId="5097BA1C" w14:textId="77777777" w:rsidR="00E96D55" w:rsidRPr="00BC3B51" w:rsidRDefault="00E96D55" w:rsidP="00A95988">
            <w:pPr>
              <w:pStyle w:val="ListParagraph"/>
              <w:numPr>
                <w:ilvl w:val="0"/>
                <w:numId w:val="33"/>
              </w:numPr>
              <w:spacing w:after="0" w:line="240" w:lineRule="auto"/>
              <w:ind w:left="179" w:hanging="218"/>
              <w:rPr>
                <w:sz w:val="21"/>
                <w:szCs w:val="21"/>
              </w:rPr>
            </w:pPr>
            <w:r w:rsidRPr="00BC3B51">
              <w:rPr>
                <w:sz w:val="21"/>
                <w:szCs w:val="21"/>
              </w:rPr>
              <w:t>Business owners Government agencies</w:t>
            </w:r>
          </w:p>
          <w:p w14:paraId="67CBB6A9" w14:textId="77777777" w:rsidR="00E96D55" w:rsidRPr="00BC3B51" w:rsidRDefault="00E96D55" w:rsidP="00A95988">
            <w:pPr>
              <w:pStyle w:val="ListParagraph"/>
              <w:numPr>
                <w:ilvl w:val="0"/>
                <w:numId w:val="33"/>
              </w:numPr>
              <w:spacing w:after="0" w:line="240" w:lineRule="auto"/>
              <w:ind w:left="179" w:hanging="218"/>
              <w:rPr>
                <w:sz w:val="21"/>
                <w:szCs w:val="21"/>
              </w:rPr>
            </w:pPr>
            <w:r w:rsidRPr="00BC3B51">
              <w:rPr>
                <w:sz w:val="21"/>
                <w:szCs w:val="21"/>
              </w:rPr>
              <w:t>Corporate bodies, CSO</w:t>
            </w:r>
          </w:p>
          <w:p w14:paraId="0D2B6038" w14:textId="77777777" w:rsidR="00E96D55" w:rsidRPr="00BC3B51" w:rsidRDefault="00E96D55" w:rsidP="00A95988">
            <w:pPr>
              <w:pStyle w:val="ListParagraph"/>
              <w:numPr>
                <w:ilvl w:val="0"/>
                <w:numId w:val="33"/>
              </w:numPr>
              <w:spacing w:after="0" w:line="240" w:lineRule="auto"/>
              <w:ind w:left="179" w:hanging="218"/>
              <w:rPr>
                <w:sz w:val="21"/>
                <w:szCs w:val="21"/>
              </w:rPr>
            </w:pPr>
            <w:r w:rsidRPr="00BC3B51">
              <w:rPr>
                <w:sz w:val="21"/>
                <w:szCs w:val="21"/>
              </w:rPr>
              <w:t>Dangrina-Drongtoe HHs impacted by the August 2024 flood</w:t>
            </w:r>
          </w:p>
        </w:tc>
        <w:tc>
          <w:tcPr>
            <w:tcW w:w="1843" w:type="dxa"/>
          </w:tcPr>
          <w:p w14:paraId="5416EA42"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Present the project components and discuss the key risks</w:t>
            </w:r>
          </w:p>
          <w:p w14:paraId="0E25BC5F"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 xml:space="preserve">Explain the GRM process </w:t>
            </w:r>
          </w:p>
          <w:p w14:paraId="58B84C8C"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Seek input for code of conduct</w:t>
            </w:r>
          </w:p>
          <w:p w14:paraId="315D6E01" w14:textId="77777777" w:rsidR="00E96D55" w:rsidRPr="00BC3B51" w:rsidRDefault="00E96D55" w:rsidP="00A95988">
            <w:pPr>
              <w:spacing w:after="0" w:line="240" w:lineRule="auto"/>
              <w:rPr>
                <w:sz w:val="21"/>
                <w:szCs w:val="21"/>
              </w:rPr>
            </w:pPr>
          </w:p>
        </w:tc>
        <w:tc>
          <w:tcPr>
            <w:tcW w:w="1417" w:type="dxa"/>
          </w:tcPr>
          <w:p w14:paraId="6851D95A" w14:textId="77777777" w:rsidR="00E96D55" w:rsidRPr="00BC3B51" w:rsidRDefault="00E96D55" w:rsidP="00A95988">
            <w:pPr>
              <w:spacing w:after="0" w:line="240" w:lineRule="auto"/>
              <w:rPr>
                <w:sz w:val="21"/>
                <w:szCs w:val="21"/>
              </w:rPr>
            </w:pPr>
            <w:r w:rsidRPr="00BC3B51">
              <w:rPr>
                <w:sz w:val="21"/>
                <w:szCs w:val="21"/>
              </w:rPr>
              <w:t>Formal meeting and FGDs</w:t>
            </w:r>
          </w:p>
          <w:p w14:paraId="270C4C5B" w14:textId="77777777" w:rsidR="00E96D55" w:rsidRPr="00BC3B51" w:rsidRDefault="00E96D55" w:rsidP="00A95988">
            <w:pPr>
              <w:spacing w:after="0" w:line="240" w:lineRule="auto"/>
              <w:rPr>
                <w:sz w:val="21"/>
                <w:szCs w:val="21"/>
              </w:rPr>
            </w:pPr>
          </w:p>
          <w:p w14:paraId="1DD9FFCD" w14:textId="77777777" w:rsidR="00E96D55" w:rsidRPr="00BC3B51" w:rsidRDefault="00E96D55" w:rsidP="00A95988">
            <w:pPr>
              <w:spacing w:after="0" w:line="240" w:lineRule="auto"/>
              <w:rPr>
                <w:sz w:val="21"/>
                <w:szCs w:val="21"/>
              </w:rPr>
            </w:pPr>
          </w:p>
        </w:tc>
        <w:tc>
          <w:tcPr>
            <w:tcW w:w="1559" w:type="dxa"/>
          </w:tcPr>
          <w:p w14:paraId="4F370C8D"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0DE95617"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42F0D46D" w14:textId="77777777" w:rsidTr="00B1459B">
        <w:tc>
          <w:tcPr>
            <w:tcW w:w="1129" w:type="dxa"/>
          </w:tcPr>
          <w:p w14:paraId="32AD57DC" w14:textId="77777777" w:rsidR="00E96D55" w:rsidRPr="00BC3B51" w:rsidRDefault="00E96D55" w:rsidP="00A95988">
            <w:pPr>
              <w:spacing w:after="0" w:line="240" w:lineRule="auto"/>
              <w:rPr>
                <w:sz w:val="21"/>
                <w:szCs w:val="21"/>
              </w:rPr>
            </w:pPr>
            <w:r w:rsidRPr="00BC3B51">
              <w:rPr>
                <w:sz w:val="21"/>
                <w:szCs w:val="21"/>
              </w:rPr>
              <w:t>Preparation</w:t>
            </w:r>
          </w:p>
        </w:tc>
        <w:tc>
          <w:tcPr>
            <w:tcW w:w="1985" w:type="dxa"/>
          </w:tcPr>
          <w:p w14:paraId="3F105C47" w14:textId="77777777" w:rsidR="00E96D55" w:rsidRPr="00BC3B51" w:rsidRDefault="00E96D55" w:rsidP="00A95988">
            <w:pPr>
              <w:spacing w:after="0" w:line="240" w:lineRule="auto"/>
              <w:rPr>
                <w:sz w:val="21"/>
                <w:szCs w:val="21"/>
              </w:rPr>
            </w:pPr>
            <w:r w:rsidRPr="00BC3B51">
              <w:rPr>
                <w:sz w:val="21"/>
                <w:szCs w:val="21"/>
              </w:rPr>
              <w:t>Central Region of the BPS</w:t>
            </w:r>
          </w:p>
          <w:p w14:paraId="71B0E2F6" w14:textId="77777777" w:rsidR="00E96D55" w:rsidRPr="00BC3B51" w:rsidRDefault="00E96D55" w:rsidP="00A95988">
            <w:pPr>
              <w:pStyle w:val="ListParagraph"/>
              <w:numPr>
                <w:ilvl w:val="0"/>
                <w:numId w:val="34"/>
              </w:numPr>
              <w:spacing w:after="0" w:line="240" w:lineRule="auto"/>
              <w:ind w:left="179" w:hanging="218"/>
              <w:rPr>
                <w:sz w:val="21"/>
                <w:szCs w:val="21"/>
              </w:rPr>
            </w:pPr>
            <w:r w:rsidRPr="00BC3B51">
              <w:rPr>
                <w:sz w:val="21"/>
                <w:szCs w:val="21"/>
              </w:rPr>
              <w:t>Building owners</w:t>
            </w:r>
          </w:p>
          <w:p w14:paraId="29FFE909" w14:textId="77777777" w:rsidR="00E96D55" w:rsidRPr="00BC3B51" w:rsidRDefault="00E96D55" w:rsidP="00A95988">
            <w:pPr>
              <w:pStyle w:val="ListParagraph"/>
              <w:numPr>
                <w:ilvl w:val="0"/>
                <w:numId w:val="34"/>
              </w:numPr>
              <w:spacing w:after="0" w:line="240" w:lineRule="auto"/>
              <w:ind w:left="179" w:hanging="218"/>
              <w:rPr>
                <w:sz w:val="21"/>
                <w:szCs w:val="21"/>
              </w:rPr>
            </w:pPr>
            <w:r w:rsidRPr="00BC3B51">
              <w:rPr>
                <w:sz w:val="21"/>
                <w:szCs w:val="21"/>
              </w:rPr>
              <w:t>Business owners</w:t>
            </w:r>
          </w:p>
          <w:p w14:paraId="599BC6E0" w14:textId="77777777" w:rsidR="00E96D55" w:rsidRPr="00BC3B51" w:rsidRDefault="00E96D55" w:rsidP="00A95988">
            <w:pPr>
              <w:pStyle w:val="ListParagraph"/>
              <w:numPr>
                <w:ilvl w:val="0"/>
                <w:numId w:val="34"/>
              </w:numPr>
              <w:spacing w:after="0" w:line="240" w:lineRule="auto"/>
              <w:ind w:left="179" w:hanging="218"/>
              <w:rPr>
                <w:sz w:val="21"/>
                <w:szCs w:val="21"/>
              </w:rPr>
            </w:pPr>
            <w:r w:rsidRPr="00BC3B51">
              <w:rPr>
                <w:sz w:val="21"/>
                <w:szCs w:val="21"/>
              </w:rPr>
              <w:t>Government agencies- RBP, Desuung HQ,</w:t>
            </w:r>
          </w:p>
          <w:p w14:paraId="48295997" w14:textId="77777777" w:rsidR="00E96D55" w:rsidRPr="00BC3B51" w:rsidRDefault="00E96D55" w:rsidP="00A95988">
            <w:pPr>
              <w:pStyle w:val="ListParagraph"/>
              <w:numPr>
                <w:ilvl w:val="0"/>
                <w:numId w:val="34"/>
              </w:numPr>
              <w:spacing w:after="0" w:line="240" w:lineRule="auto"/>
              <w:ind w:left="179" w:hanging="218"/>
              <w:rPr>
                <w:sz w:val="21"/>
                <w:szCs w:val="21"/>
              </w:rPr>
            </w:pPr>
            <w:r w:rsidRPr="00BC3B51">
              <w:rPr>
                <w:sz w:val="21"/>
                <w:szCs w:val="21"/>
              </w:rPr>
              <w:t>Corporate bodies - Bhutan Insurance Limited, Bhutan Power Corporation</w:t>
            </w:r>
          </w:p>
        </w:tc>
        <w:tc>
          <w:tcPr>
            <w:tcW w:w="1843" w:type="dxa"/>
          </w:tcPr>
          <w:p w14:paraId="755EC401"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Present the project components and discuss the key risks</w:t>
            </w:r>
          </w:p>
          <w:p w14:paraId="4F924583"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 xml:space="preserve">Explain the GRM process </w:t>
            </w:r>
          </w:p>
          <w:p w14:paraId="398182B0"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Seek input for code of conduct</w:t>
            </w:r>
          </w:p>
          <w:p w14:paraId="387F7A72" w14:textId="77777777" w:rsidR="00E96D55" w:rsidRPr="00BC3B51" w:rsidRDefault="00E96D55" w:rsidP="00A95988">
            <w:pPr>
              <w:spacing w:after="0" w:line="240" w:lineRule="auto"/>
              <w:rPr>
                <w:sz w:val="21"/>
                <w:szCs w:val="21"/>
              </w:rPr>
            </w:pPr>
          </w:p>
        </w:tc>
        <w:tc>
          <w:tcPr>
            <w:tcW w:w="1417" w:type="dxa"/>
          </w:tcPr>
          <w:p w14:paraId="0D893F75" w14:textId="77777777" w:rsidR="00E96D55" w:rsidRPr="00BC3B51" w:rsidRDefault="00E96D55" w:rsidP="00A95988">
            <w:pPr>
              <w:spacing w:after="0" w:line="240" w:lineRule="auto"/>
              <w:rPr>
                <w:sz w:val="21"/>
                <w:szCs w:val="21"/>
              </w:rPr>
            </w:pPr>
            <w:r w:rsidRPr="00BC3B51">
              <w:rPr>
                <w:sz w:val="21"/>
                <w:szCs w:val="21"/>
              </w:rPr>
              <w:t>Formal meeting - FGD</w:t>
            </w:r>
          </w:p>
          <w:p w14:paraId="65542F63" w14:textId="77777777" w:rsidR="00E96D55" w:rsidRPr="00BC3B51" w:rsidRDefault="00E96D55" w:rsidP="00A95988">
            <w:pPr>
              <w:spacing w:after="0" w:line="240" w:lineRule="auto"/>
              <w:rPr>
                <w:sz w:val="21"/>
                <w:szCs w:val="21"/>
              </w:rPr>
            </w:pPr>
          </w:p>
          <w:p w14:paraId="69AAD888" w14:textId="77777777" w:rsidR="00E96D55" w:rsidRPr="00BC3B51" w:rsidRDefault="00E96D55" w:rsidP="00A95988">
            <w:pPr>
              <w:spacing w:after="0" w:line="240" w:lineRule="auto"/>
              <w:rPr>
                <w:sz w:val="21"/>
                <w:szCs w:val="21"/>
              </w:rPr>
            </w:pPr>
          </w:p>
        </w:tc>
        <w:tc>
          <w:tcPr>
            <w:tcW w:w="1559" w:type="dxa"/>
          </w:tcPr>
          <w:p w14:paraId="5A41C501"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282F8AE9"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140E6456" w14:textId="77777777" w:rsidTr="00B1459B">
        <w:trPr>
          <w:trHeight w:val="3404"/>
        </w:trPr>
        <w:tc>
          <w:tcPr>
            <w:tcW w:w="1129" w:type="dxa"/>
          </w:tcPr>
          <w:p w14:paraId="2C1233E3" w14:textId="77777777" w:rsidR="00E96D55" w:rsidRPr="00BC3B51" w:rsidRDefault="00E96D55" w:rsidP="00A95988">
            <w:pPr>
              <w:spacing w:after="0" w:line="240" w:lineRule="auto"/>
              <w:rPr>
                <w:sz w:val="21"/>
                <w:szCs w:val="21"/>
              </w:rPr>
            </w:pPr>
            <w:r w:rsidRPr="00BC3B51">
              <w:rPr>
                <w:sz w:val="21"/>
                <w:szCs w:val="21"/>
              </w:rPr>
              <w:lastRenderedPageBreak/>
              <w:t>Preparation</w:t>
            </w:r>
          </w:p>
        </w:tc>
        <w:tc>
          <w:tcPr>
            <w:tcW w:w="1985" w:type="dxa"/>
          </w:tcPr>
          <w:p w14:paraId="515D6095" w14:textId="77777777" w:rsidR="00E96D55" w:rsidRPr="00BC3B51" w:rsidRDefault="00E96D55" w:rsidP="00A95988">
            <w:pPr>
              <w:spacing w:after="0" w:line="240" w:lineRule="auto"/>
              <w:rPr>
                <w:sz w:val="21"/>
                <w:szCs w:val="21"/>
              </w:rPr>
            </w:pPr>
            <w:r w:rsidRPr="00BC3B51">
              <w:rPr>
                <w:sz w:val="21"/>
                <w:szCs w:val="21"/>
              </w:rPr>
              <w:t>NMT project -Building owners</w:t>
            </w:r>
          </w:p>
          <w:p w14:paraId="064F1B29" w14:textId="77777777" w:rsidR="00E96D55" w:rsidRPr="00BC3B51" w:rsidRDefault="00E96D55" w:rsidP="00A95988">
            <w:pPr>
              <w:pStyle w:val="ListParagraph"/>
              <w:numPr>
                <w:ilvl w:val="0"/>
                <w:numId w:val="35"/>
              </w:numPr>
              <w:spacing w:after="0" w:line="240" w:lineRule="auto"/>
              <w:ind w:left="179" w:hanging="218"/>
              <w:rPr>
                <w:sz w:val="21"/>
                <w:szCs w:val="21"/>
              </w:rPr>
            </w:pPr>
            <w:r w:rsidRPr="00BC3B51">
              <w:rPr>
                <w:sz w:val="21"/>
                <w:szCs w:val="21"/>
              </w:rPr>
              <w:t>Business owners, including those along alleyways</w:t>
            </w:r>
          </w:p>
          <w:p w14:paraId="23D19E02" w14:textId="77777777" w:rsidR="00E96D55" w:rsidRPr="00BC3B51" w:rsidRDefault="00E96D55" w:rsidP="00A95988">
            <w:pPr>
              <w:pStyle w:val="ListParagraph"/>
              <w:numPr>
                <w:ilvl w:val="0"/>
                <w:numId w:val="35"/>
              </w:numPr>
              <w:spacing w:after="0" w:line="240" w:lineRule="auto"/>
              <w:ind w:left="179" w:hanging="218"/>
              <w:rPr>
                <w:sz w:val="21"/>
                <w:szCs w:val="21"/>
              </w:rPr>
            </w:pPr>
            <w:r w:rsidRPr="00BC3B51">
              <w:rPr>
                <w:sz w:val="21"/>
                <w:szCs w:val="21"/>
              </w:rPr>
              <w:t>Government agencies</w:t>
            </w:r>
          </w:p>
          <w:p w14:paraId="3BA7695A" w14:textId="77777777" w:rsidR="00E96D55" w:rsidRPr="00BC3B51" w:rsidRDefault="00E96D55" w:rsidP="00A95988">
            <w:pPr>
              <w:pStyle w:val="ListParagraph"/>
              <w:numPr>
                <w:ilvl w:val="0"/>
                <w:numId w:val="35"/>
              </w:numPr>
              <w:spacing w:after="0" w:line="240" w:lineRule="auto"/>
              <w:ind w:left="179" w:hanging="218"/>
              <w:rPr>
                <w:sz w:val="21"/>
                <w:szCs w:val="21"/>
              </w:rPr>
            </w:pPr>
            <w:r w:rsidRPr="00BC3B51">
              <w:rPr>
                <w:sz w:val="21"/>
                <w:szCs w:val="21"/>
              </w:rPr>
              <w:t>Corporate bodies, and offices</w:t>
            </w:r>
          </w:p>
        </w:tc>
        <w:tc>
          <w:tcPr>
            <w:tcW w:w="1843" w:type="dxa"/>
          </w:tcPr>
          <w:p w14:paraId="20816522"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Present the project components and discuss the key risks</w:t>
            </w:r>
          </w:p>
          <w:p w14:paraId="1F118F1D"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 xml:space="preserve">Explain the GRM process </w:t>
            </w:r>
          </w:p>
          <w:p w14:paraId="7FAC0321" w14:textId="77777777" w:rsidR="00E96D55" w:rsidRPr="00BC3B51" w:rsidRDefault="00E96D55" w:rsidP="00A95988">
            <w:pPr>
              <w:pStyle w:val="ListParagraph"/>
              <w:numPr>
                <w:ilvl w:val="0"/>
                <w:numId w:val="33"/>
              </w:numPr>
              <w:spacing w:after="0" w:line="240" w:lineRule="auto"/>
              <w:ind w:left="172" w:hanging="218"/>
              <w:rPr>
                <w:sz w:val="21"/>
                <w:szCs w:val="21"/>
              </w:rPr>
            </w:pPr>
            <w:r w:rsidRPr="00BC3B51">
              <w:rPr>
                <w:sz w:val="21"/>
                <w:szCs w:val="21"/>
              </w:rPr>
              <w:t>Seek input for code of conduct</w:t>
            </w:r>
          </w:p>
        </w:tc>
        <w:tc>
          <w:tcPr>
            <w:tcW w:w="1417" w:type="dxa"/>
          </w:tcPr>
          <w:p w14:paraId="050100A7" w14:textId="77777777" w:rsidR="00E96D55" w:rsidRPr="00BC3B51" w:rsidRDefault="00E96D55" w:rsidP="00A95988">
            <w:pPr>
              <w:spacing w:after="0" w:line="240" w:lineRule="auto"/>
              <w:rPr>
                <w:sz w:val="21"/>
                <w:szCs w:val="21"/>
              </w:rPr>
            </w:pPr>
            <w:r w:rsidRPr="00BC3B51">
              <w:rPr>
                <w:sz w:val="21"/>
                <w:szCs w:val="21"/>
              </w:rPr>
              <w:t xml:space="preserve">Formal meeting - FGD </w:t>
            </w:r>
          </w:p>
        </w:tc>
        <w:tc>
          <w:tcPr>
            <w:tcW w:w="1559" w:type="dxa"/>
          </w:tcPr>
          <w:p w14:paraId="1282BD4B"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3CA4A9AF"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1EE5F634" w14:textId="77777777" w:rsidTr="00B1459B">
        <w:tc>
          <w:tcPr>
            <w:tcW w:w="1129" w:type="dxa"/>
          </w:tcPr>
          <w:p w14:paraId="072BEED8" w14:textId="77777777" w:rsidR="00E96D55" w:rsidRPr="00BC3B51" w:rsidRDefault="00E96D55" w:rsidP="00A95988">
            <w:pPr>
              <w:spacing w:after="0" w:line="240" w:lineRule="auto"/>
              <w:rPr>
                <w:sz w:val="21"/>
                <w:szCs w:val="21"/>
              </w:rPr>
            </w:pPr>
            <w:r w:rsidRPr="00BC3B51">
              <w:rPr>
                <w:sz w:val="21"/>
                <w:szCs w:val="21"/>
              </w:rPr>
              <w:t>Preparation</w:t>
            </w:r>
          </w:p>
        </w:tc>
        <w:tc>
          <w:tcPr>
            <w:tcW w:w="1985" w:type="dxa"/>
          </w:tcPr>
          <w:p w14:paraId="3B767F67" w14:textId="77777777" w:rsidR="00E96D55" w:rsidRPr="00BC3B51" w:rsidRDefault="00E96D55" w:rsidP="00A95988">
            <w:pPr>
              <w:spacing w:after="0" w:line="240" w:lineRule="auto"/>
              <w:rPr>
                <w:sz w:val="21"/>
                <w:szCs w:val="21"/>
              </w:rPr>
            </w:pPr>
            <w:r w:rsidRPr="00BC3B51">
              <w:rPr>
                <w:sz w:val="21"/>
                <w:szCs w:val="21"/>
              </w:rPr>
              <w:t xml:space="preserve">South region – </w:t>
            </w:r>
          </w:p>
          <w:p w14:paraId="4C026F54" w14:textId="77777777" w:rsidR="00E96D55" w:rsidRPr="00BC3B51" w:rsidRDefault="00E96D55" w:rsidP="00A95988">
            <w:pPr>
              <w:pStyle w:val="ListParagraph"/>
              <w:numPr>
                <w:ilvl w:val="0"/>
                <w:numId w:val="36"/>
              </w:numPr>
              <w:spacing w:after="0" w:line="240" w:lineRule="auto"/>
              <w:ind w:left="179" w:hanging="218"/>
              <w:rPr>
                <w:sz w:val="21"/>
                <w:szCs w:val="21"/>
              </w:rPr>
            </w:pPr>
            <w:r w:rsidRPr="00BC3B51">
              <w:rPr>
                <w:sz w:val="21"/>
                <w:szCs w:val="21"/>
              </w:rPr>
              <w:t>Building owners</w:t>
            </w:r>
          </w:p>
          <w:p w14:paraId="1475CC59" w14:textId="77777777" w:rsidR="00E96D55" w:rsidRPr="00BC3B51" w:rsidRDefault="00E96D55" w:rsidP="00A95988">
            <w:pPr>
              <w:pStyle w:val="ListParagraph"/>
              <w:numPr>
                <w:ilvl w:val="0"/>
                <w:numId w:val="36"/>
              </w:numPr>
              <w:spacing w:after="0" w:line="240" w:lineRule="auto"/>
              <w:ind w:left="179" w:hanging="218"/>
              <w:rPr>
                <w:sz w:val="21"/>
                <w:szCs w:val="21"/>
              </w:rPr>
            </w:pPr>
            <w:r w:rsidRPr="00BC3B51">
              <w:rPr>
                <w:sz w:val="21"/>
                <w:szCs w:val="21"/>
              </w:rPr>
              <w:t>Business owners</w:t>
            </w:r>
          </w:p>
          <w:p w14:paraId="062D3C37" w14:textId="77777777" w:rsidR="00E96D55" w:rsidRPr="00BC3B51" w:rsidRDefault="00E96D55" w:rsidP="00A95988">
            <w:pPr>
              <w:pStyle w:val="ListParagraph"/>
              <w:numPr>
                <w:ilvl w:val="0"/>
                <w:numId w:val="36"/>
              </w:numPr>
              <w:spacing w:after="0" w:line="240" w:lineRule="auto"/>
              <w:ind w:left="179" w:hanging="218"/>
              <w:rPr>
                <w:sz w:val="21"/>
                <w:szCs w:val="21"/>
              </w:rPr>
            </w:pPr>
            <w:r w:rsidRPr="00BC3B51">
              <w:rPr>
                <w:sz w:val="21"/>
                <w:szCs w:val="21"/>
              </w:rPr>
              <w:t>Caretaker of Chorten near Changjiji Bridge</w:t>
            </w:r>
          </w:p>
          <w:p w14:paraId="106BC135" w14:textId="77777777" w:rsidR="00E96D55" w:rsidRPr="00BC3B51" w:rsidRDefault="00E96D55" w:rsidP="00A95988">
            <w:pPr>
              <w:pStyle w:val="ListParagraph"/>
              <w:numPr>
                <w:ilvl w:val="0"/>
                <w:numId w:val="36"/>
              </w:numPr>
              <w:spacing w:after="0" w:line="240" w:lineRule="auto"/>
              <w:ind w:left="179" w:hanging="218"/>
              <w:rPr>
                <w:sz w:val="21"/>
                <w:szCs w:val="21"/>
              </w:rPr>
            </w:pPr>
            <w:r w:rsidRPr="00BC3B51">
              <w:rPr>
                <w:sz w:val="21"/>
                <w:szCs w:val="21"/>
              </w:rPr>
              <w:t xml:space="preserve">Government agencies </w:t>
            </w:r>
          </w:p>
          <w:p w14:paraId="10DFBCB6" w14:textId="77777777" w:rsidR="00E96D55" w:rsidRPr="00BC3B51" w:rsidRDefault="00E96D55" w:rsidP="00A95988">
            <w:pPr>
              <w:pStyle w:val="ListParagraph"/>
              <w:numPr>
                <w:ilvl w:val="0"/>
                <w:numId w:val="36"/>
              </w:numPr>
              <w:spacing w:after="0" w:line="240" w:lineRule="auto"/>
              <w:ind w:left="179" w:hanging="218"/>
              <w:rPr>
                <w:sz w:val="21"/>
                <w:szCs w:val="21"/>
              </w:rPr>
            </w:pPr>
            <w:r w:rsidRPr="00BC3B51">
              <w:rPr>
                <w:sz w:val="21"/>
                <w:szCs w:val="21"/>
              </w:rPr>
              <w:t>Corporate bodies</w:t>
            </w:r>
          </w:p>
        </w:tc>
        <w:tc>
          <w:tcPr>
            <w:tcW w:w="1843" w:type="dxa"/>
          </w:tcPr>
          <w:p w14:paraId="72575D44" w14:textId="77777777" w:rsidR="00E96D55" w:rsidRPr="00BC3B51" w:rsidRDefault="00E96D55" w:rsidP="00A95988">
            <w:pPr>
              <w:pStyle w:val="ListParagraph"/>
              <w:numPr>
                <w:ilvl w:val="0"/>
                <w:numId w:val="36"/>
              </w:numPr>
              <w:spacing w:after="0" w:line="240" w:lineRule="auto"/>
              <w:ind w:left="172" w:hanging="218"/>
              <w:rPr>
                <w:sz w:val="21"/>
                <w:szCs w:val="21"/>
              </w:rPr>
            </w:pPr>
            <w:r w:rsidRPr="00BC3B51">
              <w:rPr>
                <w:sz w:val="21"/>
                <w:szCs w:val="21"/>
              </w:rPr>
              <w:t>Present the project components and discuss the key risks</w:t>
            </w:r>
          </w:p>
          <w:p w14:paraId="1CA20107" w14:textId="77777777" w:rsidR="00E96D55" w:rsidRPr="00BC3B51" w:rsidRDefault="00E96D55" w:rsidP="00A95988">
            <w:pPr>
              <w:pStyle w:val="ListParagraph"/>
              <w:numPr>
                <w:ilvl w:val="0"/>
                <w:numId w:val="36"/>
              </w:numPr>
              <w:spacing w:after="0" w:line="240" w:lineRule="auto"/>
              <w:ind w:left="172" w:hanging="218"/>
              <w:rPr>
                <w:sz w:val="21"/>
                <w:szCs w:val="21"/>
              </w:rPr>
            </w:pPr>
            <w:r w:rsidRPr="00BC3B51">
              <w:rPr>
                <w:sz w:val="21"/>
                <w:szCs w:val="21"/>
              </w:rPr>
              <w:t xml:space="preserve">Explain the GRM process </w:t>
            </w:r>
          </w:p>
          <w:p w14:paraId="0E0E1EAC" w14:textId="77777777" w:rsidR="00E96D55" w:rsidRPr="00BC3B51" w:rsidRDefault="00E96D55" w:rsidP="00A95988">
            <w:pPr>
              <w:pStyle w:val="ListParagraph"/>
              <w:numPr>
                <w:ilvl w:val="0"/>
                <w:numId w:val="36"/>
              </w:numPr>
              <w:spacing w:after="0" w:line="240" w:lineRule="auto"/>
              <w:ind w:left="172" w:hanging="218"/>
              <w:rPr>
                <w:sz w:val="21"/>
                <w:szCs w:val="21"/>
              </w:rPr>
            </w:pPr>
            <w:r w:rsidRPr="00BC3B51">
              <w:rPr>
                <w:sz w:val="21"/>
                <w:szCs w:val="21"/>
              </w:rPr>
              <w:t>Seek input for code of conduct</w:t>
            </w:r>
          </w:p>
        </w:tc>
        <w:tc>
          <w:tcPr>
            <w:tcW w:w="1417" w:type="dxa"/>
          </w:tcPr>
          <w:p w14:paraId="4EBB57A4" w14:textId="77777777" w:rsidR="00E96D55" w:rsidRPr="00BC3B51" w:rsidRDefault="00E96D55" w:rsidP="00A95988">
            <w:pPr>
              <w:spacing w:after="0" w:line="240" w:lineRule="auto"/>
              <w:rPr>
                <w:sz w:val="21"/>
                <w:szCs w:val="21"/>
              </w:rPr>
            </w:pPr>
            <w:r w:rsidRPr="00BC3B51">
              <w:rPr>
                <w:sz w:val="21"/>
                <w:szCs w:val="21"/>
              </w:rPr>
              <w:t>Formal meeting - FGD</w:t>
            </w:r>
          </w:p>
          <w:p w14:paraId="041E2066" w14:textId="77777777" w:rsidR="00E96D55" w:rsidRPr="00BC3B51" w:rsidRDefault="00E96D55" w:rsidP="00A95988">
            <w:pPr>
              <w:spacing w:after="0" w:line="240" w:lineRule="auto"/>
              <w:rPr>
                <w:sz w:val="21"/>
                <w:szCs w:val="21"/>
              </w:rPr>
            </w:pPr>
          </w:p>
          <w:p w14:paraId="12CD9929" w14:textId="77777777" w:rsidR="00E96D55" w:rsidRPr="00BC3B51" w:rsidRDefault="00E96D55" w:rsidP="00A95988">
            <w:pPr>
              <w:spacing w:after="0" w:line="240" w:lineRule="auto"/>
              <w:rPr>
                <w:sz w:val="21"/>
                <w:szCs w:val="21"/>
              </w:rPr>
            </w:pPr>
          </w:p>
          <w:p w14:paraId="747984E5" w14:textId="77777777" w:rsidR="00E96D55" w:rsidRPr="00BC3B51" w:rsidRDefault="00E96D55" w:rsidP="00A95988">
            <w:pPr>
              <w:spacing w:after="0" w:line="240" w:lineRule="auto"/>
              <w:rPr>
                <w:sz w:val="21"/>
                <w:szCs w:val="21"/>
              </w:rPr>
            </w:pPr>
          </w:p>
        </w:tc>
        <w:tc>
          <w:tcPr>
            <w:tcW w:w="1559" w:type="dxa"/>
          </w:tcPr>
          <w:p w14:paraId="74EC3E93"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26297122"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5303A93B" w14:textId="77777777" w:rsidTr="00B1459B">
        <w:trPr>
          <w:trHeight w:val="557"/>
        </w:trPr>
        <w:tc>
          <w:tcPr>
            <w:tcW w:w="1129" w:type="dxa"/>
          </w:tcPr>
          <w:p w14:paraId="7722DBFD"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0F5E7478" w14:textId="77777777" w:rsidR="00E96D55" w:rsidRPr="00BC3B51" w:rsidRDefault="00E96D55" w:rsidP="00A95988">
            <w:pPr>
              <w:spacing w:after="0" w:line="240" w:lineRule="auto"/>
              <w:rPr>
                <w:sz w:val="21"/>
                <w:szCs w:val="21"/>
              </w:rPr>
            </w:pPr>
            <w:r w:rsidRPr="00BC3B51">
              <w:rPr>
                <w:sz w:val="21"/>
                <w:szCs w:val="21"/>
              </w:rPr>
              <w:t>Three schools along the BPL</w:t>
            </w:r>
          </w:p>
          <w:p w14:paraId="35A6E74D" w14:textId="77777777" w:rsidR="00E96D55" w:rsidRPr="00BC3B51" w:rsidRDefault="00E96D55" w:rsidP="00A95988">
            <w:pPr>
              <w:pStyle w:val="ListParagraph"/>
              <w:numPr>
                <w:ilvl w:val="0"/>
                <w:numId w:val="37"/>
              </w:numPr>
              <w:spacing w:after="0" w:line="240" w:lineRule="auto"/>
              <w:ind w:left="179" w:hanging="218"/>
              <w:rPr>
                <w:sz w:val="21"/>
                <w:szCs w:val="21"/>
              </w:rPr>
            </w:pPr>
            <w:r w:rsidRPr="00BC3B51">
              <w:rPr>
                <w:sz w:val="21"/>
                <w:szCs w:val="21"/>
              </w:rPr>
              <w:t xml:space="preserve">School Principals, counsellors and other staff &amp; student or representatives </w:t>
            </w:r>
          </w:p>
        </w:tc>
        <w:tc>
          <w:tcPr>
            <w:tcW w:w="1843" w:type="dxa"/>
          </w:tcPr>
          <w:p w14:paraId="5F04484B" w14:textId="77777777" w:rsidR="00E96D55" w:rsidRPr="00BC3B51" w:rsidRDefault="00E96D55" w:rsidP="00A95988">
            <w:pPr>
              <w:pStyle w:val="ListParagraph"/>
              <w:numPr>
                <w:ilvl w:val="0"/>
                <w:numId w:val="37"/>
              </w:numPr>
              <w:spacing w:after="0" w:line="240" w:lineRule="auto"/>
              <w:ind w:left="172" w:hanging="218"/>
              <w:rPr>
                <w:sz w:val="21"/>
                <w:szCs w:val="21"/>
              </w:rPr>
            </w:pPr>
            <w:r w:rsidRPr="00BC3B51">
              <w:rPr>
                <w:sz w:val="21"/>
                <w:szCs w:val="21"/>
              </w:rPr>
              <w:t>Present the project status</w:t>
            </w:r>
          </w:p>
          <w:p w14:paraId="42563E7C" w14:textId="77777777" w:rsidR="00E96D55" w:rsidRPr="00BC3B51" w:rsidRDefault="00E96D55" w:rsidP="00A95988">
            <w:pPr>
              <w:pStyle w:val="ListParagraph"/>
              <w:numPr>
                <w:ilvl w:val="0"/>
                <w:numId w:val="37"/>
              </w:numPr>
              <w:spacing w:after="0" w:line="240" w:lineRule="auto"/>
              <w:ind w:left="172" w:hanging="218"/>
              <w:rPr>
                <w:sz w:val="21"/>
                <w:szCs w:val="21"/>
              </w:rPr>
            </w:pPr>
            <w:r w:rsidRPr="00BC3B51">
              <w:rPr>
                <w:sz w:val="21"/>
                <w:szCs w:val="21"/>
              </w:rPr>
              <w:t>Discuss if they are experiencing any risks</w:t>
            </w:r>
          </w:p>
          <w:p w14:paraId="01A801B4" w14:textId="77777777" w:rsidR="00E96D55" w:rsidRPr="00BC3B51" w:rsidRDefault="00E96D55" w:rsidP="00A95988">
            <w:pPr>
              <w:pStyle w:val="ListParagraph"/>
              <w:numPr>
                <w:ilvl w:val="0"/>
                <w:numId w:val="37"/>
              </w:numPr>
              <w:spacing w:after="0" w:line="240" w:lineRule="auto"/>
              <w:ind w:left="172" w:hanging="218"/>
              <w:rPr>
                <w:sz w:val="21"/>
                <w:szCs w:val="21"/>
              </w:rPr>
            </w:pPr>
            <w:r w:rsidRPr="00BC3B51">
              <w:rPr>
                <w:sz w:val="21"/>
                <w:szCs w:val="21"/>
              </w:rPr>
              <w:t>Reiterate the GRM process, wherever needed.</w:t>
            </w:r>
          </w:p>
        </w:tc>
        <w:tc>
          <w:tcPr>
            <w:tcW w:w="1417" w:type="dxa"/>
          </w:tcPr>
          <w:p w14:paraId="25560406" w14:textId="77777777" w:rsidR="00E96D55" w:rsidRPr="00BC3B51" w:rsidRDefault="00E96D55" w:rsidP="00A95988">
            <w:pPr>
              <w:spacing w:after="0" w:line="240" w:lineRule="auto"/>
              <w:rPr>
                <w:sz w:val="21"/>
                <w:szCs w:val="21"/>
              </w:rPr>
            </w:pPr>
            <w:r w:rsidRPr="00BC3B51">
              <w:rPr>
                <w:sz w:val="21"/>
                <w:szCs w:val="21"/>
              </w:rPr>
              <w:t xml:space="preserve">Formal meetings </w:t>
            </w:r>
          </w:p>
        </w:tc>
        <w:tc>
          <w:tcPr>
            <w:tcW w:w="1559" w:type="dxa"/>
          </w:tcPr>
          <w:p w14:paraId="6FE52568"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44D8FA35" w14:textId="77777777" w:rsidR="00E96D55" w:rsidRPr="00BC3B51" w:rsidRDefault="00E96D55" w:rsidP="00A95988">
            <w:pPr>
              <w:spacing w:after="0" w:line="240" w:lineRule="auto"/>
              <w:rPr>
                <w:sz w:val="21"/>
                <w:szCs w:val="21"/>
              </w:rPr>
            </w:pPr>
            <w:r w:rsidRPr="00BC3B51">
              <w:rPr>
                <w:sz w:val="21"/>
                <w:szCs w:val="21"/>
              </w:rPr>
              <w:t>Bi-annual activity</w:t>
            </w:r>
          </w:p>
        </w:tc>
      </w:tr>
      <w:tr w:rsidR="00E96D55" w:rsidRPr="00BC3B51" w14:paraId="019B6F0F" w14:textId="77777777" w:rsidTr="00B1459B">
        <w:tc>
          <w:tcPr>
            <w:tcW w:w="1129" w:type="dxa"/>
          </w:tcPr>
          <w:p w14:paraId="4E801E70"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241C9F02" w14:textId="77777777" w:rsidR="00E96D55" w:rsidRPr="00BC3B51" w:rsidRDefault="00E96D55" w:rsidP="00A95988">
            <w:pPr>
              <w:spacing w:after="0" w:line="240" w:lineRule="auto"/>
              <w:rPr>
                <w:sz w:val="21"/>
                <w:szCs w:val="21"/>
              </w:rPr>
            </w:pPr>
            <w:r w:rsidRPr="00BC3B51">
              <w:rPr>
                <w:sz w:val="21"/>
                <w:szCs w:val="21"/>
              </w:rPr>
              <w:t xml:space="preserve">North region - </w:t>
            </w:r>
          </w:p>
          <w:p w14:paraId="790CCDEA" w14:textId="77777777" w:rsidR="00E96D55" w:rsidRPr="00BC3B51" w:rsidRDefault="00E96D55" w:rsidP="00A95988">
            <w:pPr>
              <w:pStyle w:val="ListParagraph"/>
              <w:numPr>
                <w:ilvl w:val="0"/>
                <w:numId w:val="38"/>
              </w:numPr>
              <w:spacing w:after="0" w:line="240" w:lineRule="auto"/>
              <w:ind w:left="179" w:hanging="218"/>
              <w:rPr>
                <w:sz w:val="21"/>
                <w:szCs w:val="21"/>
              </w:rPr>
            </w:pPr>
            <w:r w:rsidRPr="00BC3B51">
              <w:rPr>
                <w:sz w:val="21"/>
                <w:szCs w:val="21"/>
              </w:rPr>
              <w:t>Building owners</w:t>
            </w:r>
          </w:p>
          <w:p w14:paraId="7B448111" w14:textId="77777777" w:rsidR="00E96D55" w:rsidRPr="00BC3B51" w:rsidRDefault="00E96D55" w:rsidP="00A95988">
            <w:pPr>
              <w:pStyle w:val="ListParagraph"/>
              <w:numPr>
                <w:ilvl w:val="0"/>
                <w:numId w:val="38"/>
              </w:numPr>
              <w:spacing w:after="0" w:line="240" w:lineRule="auto"/>
              <w:ind w:left="179" w:hanging="218"/>
              <w:rPr>
                <w:sz w:val="21"/>
                <w:szCs w:val="21"/>
              </w:rPr>
            </w:pPr>
            <w:r w:rsidRPr="00BC3B51">
              <w:rPr>
                <w:sz w:val="21"/>
                <w:szCs w:val="21"/>
              </w:rPr>
              <w:t>Business owners</w:t>
            </w:r>
          </w:p>
          <w:p w14:paraId="0E185B25" w14:textId="77777777" w:rsidR="00E96D55" w:rsidRPr="00BC3B51" w:rsidRDefault="00E96D55" w:rsidP="00A95988">
            <w:pPr>
              <w:pStyle w:val="ListParagraph"/>
              <w:numPr>
                <w:ilvl w:val="0"/>
                <w:numId w:val="38"/>
              </w:numPr>
              <w:spacing w:after="0" w:line="240" w:lineRule="auto"/>
              <w:ind w:left="179" w:hanging="218"/>
              <w:rPr>
                <w:sz w:val="21"/>
                <w:szCs w:val="21"/>
              </w:rPr>
            </w:pPr>
            <w:r w:rsidRPr="00BC3B51">
              <w:rPr>
                <w:sz w:val="21"/>
                <w:szCs w:val="21"/>
              </w:rPr>
              <w:t>Government agencies</w:t>
            </w:r>
          </w:p>
          <w:p w14:paraId="576D588E" w14:textId="77777777" w:rsidR="00E96D55" w:rsidRPr="00BC3B51" w:rsidRDefault="00E96D55" w:rsidP="00A95988">
            <w:pPr>
              <w:pStyle w:val="ListParagraph"/>
              <w:numPr>
                <w:ilvl w:val="0"/>
                <w:numId w:val="38"/>
              </w:numPr>
              <w:spacing w:after="0" w:line="240" w:lineRule="auto"/>
              <w:ind w:left="179" w:hanging="218"/>
              <w:rPr>
                <w:sz w:val="21"/>
                <w:szCs w:val="21"/>
              </w:rPr>
            </w:pPr>
            <w:r w:rsidRPr="00BC3B51">
              <w:rPr>
                <w:sz w:val="21"/>
                <w:szCs w:val="21"/>
              </w:rPr>
              <w:t xml:space="preserve">Corporate bodies, CSO </w:t>
            </w:r>
          </w:p>
          <w:p w14:paraId="18EB2FAE" w14:textId="77777777" w:rsidR="00E96D55" w:rsidRPr="00BC3B51" w:rsidRDefault="00E96D55" w:rsidP="00A95988">
            <w:pPr>
              <w:pStyle w:val="ListParagraph"/>
              <w:numPr>
                <w:ilvl w:val="0"/>
                <w:numId w:val="38"/>
              </w:numPr>
              <w:spacing w:after="0" w:line="240" w:lineRule="auto"/>
              <w:ind w:left="179" w:hanging="218"/>
              <w:rPr>
                <w:sz w:val="21"/>
                <w:szCs w:val="21"/>
              </w:rPr>
            </w:pPr>
            <w:r w:rsidRPr="00BC3B51">
              <w:rPr>
                <w:sz w:val="21"/>
                <w:szCs w:val="21"/>
              </w:rPr>
              <w:t>Dangrina HHs impacted by the August 2024 flood)</w:t>
            </w:r>
          </w:p>
        </w:tc>
        <w:tc>
          <w:tcPr>
            <w:tcW w:w="1843" w:type="dxa"/>
          </w:tcPr>
          <w:p w14:paraId="1190F5DD" w14:textId="77777777" w:rsidR="00E96D55" w:rsidRPr="00BC3B51" w:rsidRDefault="00E96D55" w:rsidP="00A95988">
            <w:pPr>
              <w:pStyle w:val="ListParagraph"/>
              <w:numPr>
                <w:ilvl w:val="0"/>
                <w:numId w:val="39"/>
              </w:numPr>
              <w:tabs>
                <w:tab w:val="left" w:pos="31"/>
              </w:tabs>
              <w:spacing w:after="0" w:line="240" w:lineRule="auto"/>
              <w:ind w:left="172" w:hanging="218"/>
              <w:rPr>
                <w:sz w:val="21"/>
                <w:szCs w:val="21"/>
              </w:rPr>
            </w:pPr>
            <w:r w:rsidRPr="00BC3B51">
              <w:rPr>
                <w:sz w:val="21"/>
                <w:szCs w:val="21"/>
              </w:rPr>
              <w:t>Present the project status and evaluate the situation</w:t>
            </w:r>
          </w:p>
          <w:p w14:paraId="0134D5FD" w14:textId="77777777" w:rsidR="00E96D55" w:rsidRPr="00BC3B51" w:rsidRDefault="00E96D55" w:rsidP="00A95988">
            <w:pPr>
              <w:pStyle w:val="ListParagraph"/>
              <w:numPr>
                <w:ilvl w:val="0"/>
                <w:numId w:val="39"/>
              </w:numPr>
              <w:tabs>
                <w:tab w:val="left" w:pos="31"/>
              </w:tabs>
              <w:spacing w:after="0" w:line="240" w:lineRule="auto"/>
              <w:ind w:left="172" w:hanging="218"/>
              <w:rPr>
                <w:sz w:val="21"/>
                <w:szCs w:val="21"/>
              </w:rPr>
            </w:pPr>
            <w:r w:rsidRPr="00BC3B51">
              <w:rPr>
                <w:sz w:val="21"/>
                <w:szCs w:val="21"/>
              </w:rPr>
              <w:t xml:space="preserve">Explain/reiterate GRM process </w:t>
            </w:r>
          </w:p>
          <w:p w14:paraId="6301EEF3" w14:textId="77777777" w:rsidR="00E96D55" w:rsidRPr="00BC3B51" w:rsidRDefault="00E96D55" w:rsidP="00A95988">
            <w:pPr>
              <w:pStyle w:val="ListParagraph"/>
              <w:numPr>
                <w:ilvl w:val="0"/>
                <w:numId w:val="39"/>
              </w:numPr>
              <w:tabs>
                <w:tab w:val="left" w:pos="31"/>
              </w:tabs>
              <w:spacing w:after="0" w:line="240" w:lineRule="auto"/>
              <w:ind w:left="172" w:hanging="218"/>
              <w:rPr>
                <w:sz w:val="21"/>
                <w:szCs w:val="21"/>
              </w:rPr>
            </w:pPr>
            <w:r w:rsidRPr="00BC3B51">
              <w:rPr>
                <w:sz w:val="21"/>
                <w:szCs w:val="21"/>
              </w:rPr>
              <w:t>Seek feedback on effectiveness of Code of Conduct being followed by the Contractors</w:t>
            </w:r>
          </w:p>
          <w:p w14:paraId="5C38C847" w14:textId="77777777" w:rsidR="00E96D55" w:rsidRPr="00BC3B51" w:rsidRDefault="00E96D55" w:rsidP="00A95988">
            <w:pPr>
              <w:spacing w:after="0" w:line="240" w:lineRule="auto"/>
              <w:rPr>
                <w:sz w:val="21"/>
                <w:szCs w:val="21"/>
              </w:rPr>
            </w:pPr>
          </w:p>
        </w:tc>
        <w:tc>
          <w:tcPr>
            <w:tcW w:w="1417" w:type="dxa"/>
          </w:tcPr>
          <w:p w14:paraId="09683598" w14:textId="77777777" w:rsidR="00E96D55" w:rsidRPr="00BC3B51" w:rsidRDefault="00E96D55" w:rsidP="00A95988">
            <w:pPr>
              <w:spacing w:after="0" w:line="240" w:lineRule="auto"/>
              <w:rPr>
                <w:sz w:val="21"/>
                <w:szCs w:val="21"/>
              </w:rPr>
            </w:pPr>
            <w:r w:rsidRPr="00BC3B51">
              <w:rPr>
                <w:sz w:val="21"/>
                <w:szCs w:val="21"/>
              </w:rPr>
              <w:t>Formal meetings</w:t>
            </w:r>
          </w:p>
          <w:p w14:paraId="7DDCCDF9" w14:textId="77777777" w:rsidR="00E96D55" w:rsidRPr="00BC3B51" w:rsidRDefault="00E96D55" w:rsidP="00A95988">
            <w:pPr>
              <w:spacing w:after="0" w:line="240" w:lineRule="auto"/>
              <w:rPr>
                <w:sz w:val="21"/>
                <w:szCs w:val="21"/>
              </w:rPr>
            </w:pPr>
          </w:p>
          <w:p w14:paraId="1AD6CDC8" w14:textId="77777777" w:rsidR="00E96D55" w:rsidRPr="00BC3B51" w:rsidRDefault="00E96D55" w:rsidP="00A95988">
            <w:pPr>
              <w:spacing w:after="0" w:line="240" w:lineRule="auto"/>
              <w:rPr>
                <w:sz w:val="21"/>
                <w:szCs w:val="21"/>
              </w:rPr>
            </w:pPr>
          </w:p>
        </w:tc>
        <w:tc>
          <w:tcPr>
            <w:tcW w:w="1559" w:type="dxa"/>
          </w:tcPr>
          <w:p w14:paraId="3DA142F4"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6E92678D" w14:textId="77777777" w:rsidR="00E96D55" w:rsidRPr="00BC3B51" w:rsidRDefault="00E96D55" w:rsidP="00A95988">
            <w:pPr>
              <w:spacing w:after="0" w:line="240" w:lineRule="auto"/>
              <w:rPr>
                <w:sz w:val="21"/>
                <w:szCs w:val="21"/>
              </w:rPr>
            </w:pPr>
            <w:r w:rsidRPr="00BC3B51">
              <w:rPr>
                <w:sz w:val="21"/>
                <w:szCs w:val="21"/>
              </w:rPr>
              <w:t>Bi-annual</w:t>
            </w:r>
          </w:p>
        </w:tc>
      </w:tr>
      <w:tr w:rsidR="00E96D55" w:rsidRPr="00BC3B51" w14:paraId="74E03ADA" w14:textId="77777777" w:rsidTr="00B1459B">
        <w:tc>
          <w:tcPr>
            <w:tcW w:w="1129" w:type="dxa"/>
          </w:tcPr>
          <w:p w14:paraId="4300360A"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7A26022F" w14:textId="77777777" w:rsidR="00E96D55" w:rsidRPr="00BC3B51" w:rsidRDefault="00E96D55" w:rsidP="00A95988">
            <w:pPr>
              <w:spacing w:after="0" w:line="240" w:lineRule="auto"/>
              <w:rPr>
                <w:sz w:val="21"/>
                <w:szCs w:val="21"/>
              </w:rPr>
            </w:pPr>
            <w:r w:rsidRPr="00BC3B51">
              <w:rPr>
                <w:sz w:val="21"/>
                <w:szCs w:val="21"/>
              </w:rPr>
              <w:t>Central Region: BPS/BPL:</w:t>
            </w:r>
          </w:p>
          <w:p w14:paraId="1F2EC79A"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t>Building owners</w:t>
            </w:r>
          </w:p>
          <w:p w14:paraId="60AC2274"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t>Business owners</w:t>
            </w:r>
          </w:p>
          <w:p w14:paraId="46B2AF3B"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lastRenderedPageBreak/>
              <w:t>Government agencies- RBP, Desuung HQ,</w:t>
            </w:r>
          </w:p>
          <w:p w14:paraId="4FF94446"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t>Corporate bodies - Bhutan Insurance Limited, Bhutan Power Corporation</w:t>
            </w:r>
          </w:p>
        </w:tc>
        <w:tc>
          <w:tcPr>
            <w:tcW w:w="1843" w:type="dxa"/>
          </w:tcPr>
          <w:p w14:paraId="28BD031A" w14:textId="77777777" w:rsidR="00E96D55" w:rsidRPr="00BC3B51" w:rsidRDefault="00E96D55" w:rsidP="00A95988">
            <w:pPr>
              <w:pStyle w:val="ListParagraph"/>
              <w:numPr>
                <w:ilvl w:val="0"/>
                <w:numId w:val="40"/>
              </w:numPr>
              <w:spacing w:after="0" w:line="240" w:lineRule="auto"/>
              <w:ind w:left="172" w:hanging="218"/>
              <w:rPr>
                <w:sz w:val="21"/>
                <w:szCs w:val="21"/>
              </w:rPr>
            </w:pPr>
            <w:r w:rsidRPr="00BC3B51">
              <w:rPr>
                <w:sz w:val="21"/>
                <w:szCs w:val="21"/>
              </w:rPr>
              <w:lastRenderedPageBreak/>
              <w:t>Present the project status and discuss where it can be done better</w:t>
            </w:r>
          </w:p>
          <w:p w14:paraId="762CD5D5" w14:textId="77777777" w:rsidR="00E96D55" w:rsidRPr="00BC3B51" w:rsidRDefault="00E96D55" w:rsidP="00A95988">
            <w:pPr>
              <w:pStyle w:val="ListParagraph"/>
              <w:numPr>
                <w:ilvl w:val="0"/>
                <w:numId w:val="40"/>
              </w:numPr>
              <w:spacing w:after="0" w:line="240" w:lineRule="auto"/>
              <w:ind w:left="172" w:hanging="218"/>
              <w:rPr>
                <w:sz w:val="21"/>
                <w:szCs w:val="21"/>
              </w:rPr>
            </w:pPr>
            <w:r w:rsidRPr="00BC3B51">
              <w:rPr>
                <w:sz w:val="21"/>
                <w:szCs w:val="21"/>
              </w:rPr>
              <w:lastRenderedPageBreak/>
              <w:t>Revisit the GRM efficiency if there were grievances</w:t>
            </w:r>
          </w:p>
          <w:p w14:paraId="311440F8" w14:textId="77777777" w:rsidR="00E96D55" w:rsidRPr="00BC3B51" w:rsidRDefault="00E96D55" w:rsidP="00A95988">
            <w:pPr>
              <w:pStyle w:val="ListParagraph"/>
              <w:numPr>
                <w:ilvl w:val="0"/>
                <w:numId w:val="40"/>
              </w:numPr>
              <w:spacing w:after="0" w:line="240" w:lineRule="auto"/>
              <w:ind w:left="172" w:hanging="218"/>
              <w:rPr>
                <w:sz w:val="21"/>
                <w:szCs w:val="21"/>
              </w:rPr>
            </w:pPr>
            <w:r w:rsidRPr="00BC3B51">
              <w:rPr>
                <w:sz w:val="21"/>
                <w:szCs w:val="21"/>
              </w:rPr>
              <w:t>Revisit effectiveness of Code of Conduct</w:t>
            </w:r>
          </w:p>
        </w:tc>
        <w:tc>
          <w:tcPr>
            <w:tcW w:w="1417" w:type="dxa"/>
          </w:tcPr>
          <w:p w14:paraId="710D35D8" w14:textId="77777777" w:rsidR="00E96D55" w:rsidRPr="00BC3B51" w:rsidRDefault="00E96D55" w:rsidP="00A95988">
            <w:pPr>
              <w:spacing w:after="0" w:line="240" w:lineRule="auto"/>
              <w:rPr>
                <w:sz w:val="21"/>
                <w:szCs w:val="21"/>
              </w:rPr>
            </w:pPr>
            <w:r w:rsidRPr="00BC3B51">
              <w:rPr>
                <w:sz w:val="21"/>
                <w:szCs w:val="21"/>
              </w:rPr>
              <w:lastRenderedPageBreak/>
              <w:t>Formal meetings</w:t>
            </w:r>
          </w:p>
          <w:p w14:paraId="22D791D0" w14:textId="77777777" w:rsidR="00E96D55" w:rsidRPr="00BC3B51" w:rsidRDefault="00E96D55" w:rsidP="00A95988">
            <w:pPr>
              <w:spacing w:after="0" w:line="240" w:lineRule="auto"/>
              <w:rPr>
                <w:sz w:val="21"/>
                <w:szCs w:val="21"/>
              </w:rPr>
            </w:pPr>
          </w:p>
          <w:p w14:paraId="43019315" w14:textId="77777777" w:rsidR="00E96D55" w:rsidRPr="00BC3B51" w:rsidRDefault="00E96D55" w:rsidP="00A95988">
            <w:pPr>
              <w:spacing w:after="0" w:line="240" w:lineRule="auto"/>
              <w:rPr>
                <w:sz w:val="21"/>
                <w:szCs w:val="21"/>
              </w:rPr>
            </w:pPr>
          </w:p>
        </w:tc>
        <w:tc>
          <w:tcPr>
            <w:tcW w:w="1559" w:type="dxa"/>
          </w:tcPr>
          <w:p w14:paraId="2E746126"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41BFC473" w14:textId="77777777" w:rsidR="00E96D55" w:rsidRPr="00BC3B51" w:rsidRDefault="00E96D55" w:rsidP="00A95988">
            <w:pPr>
              <w:spacing w:after="0" w:line="240" w:lineRule="auto"/>
              <w:rPr>
                <w:sz w:val="21"/>
                <w:szCs w:val="21"/>
              </w:rPr>
            </w:pPr>
            <w:r w:rsidRPr="00BC3B51">
              <w:rPr>
                <w:sz w:val="21"/>
                <w:szCs w:val="21"/>
              </w:rPr>
              <w:t>Bi-annual as separate groups or together</w:t>
            </w:r>
          </w:p>
        </w:tc>
      </w:tr>
      <w:tr w:rsidR="00E96D55" w:rsidRPr="00BC3B51" w14:paraId="05205DF9" w14:textId="77777777" w:rsidTr="00B1459B">
        <w:tc>
          <w:tcPr>
            <w:tcW w:w="1129" w:type="dxa"/>
          </w:tcPr>
          <w:p w14:paraId="593EBD8C"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56FA838B" w14:textId="77777777" w:rsidR="00E96D55" w:rsidRPr="00BC3B51" w:rsidRDefault="00E96D55" w:rsidP="00A95988">
            <w:pPr>
              <w:spacing w:after="0" w:line="240" w:lineRule="auto"/>
              <w:rPr>
                <w:sz w:val="21"/>
                <w:szCs w:val="21"/>
              </w:rPr>
            </w:pPr>
            <w:r w:rsidRPr="00BC3B51">
              <w:rPr>
                <w:sz w:val="21"/>
                <w:szCs w:val="21"/>
              </w:rPr>
              <w:t xml:space="preserve">NMT Area: </w:t>
            </w:r>
          </w:p>
          <w:p w14:paraId="6395439C"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t>Building owners</w:t>
            </w:r>
          </w:p>
          <w:p w14:paraId="704FA8E3"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t>Business owners</w:t>
            </w:r>
          </w:p>
          <w:p w14:paraId="3B0EF7EA"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t>Government agencies- RBP, Desuung HQ,</w:t>
            </w:r>
          </w:p>
          <w:p w14:paraId="4849919E" w14:textId="77777777" w:rsidR="00E96D55" w:rsidRPr="00BC3B51" w:rsidRDefault="00E96D55" w:rsidP="00A95988">
            <w:pPr>
              <w:pStyle w:val="ListParagraph"/>
              <w:numPr>
                <w:ilvl w:val="0"/>
                <w:numId w:val="40"/>
              </w:numPr>
              <w:spacing w:after="0" w:line="240" w:lineRule="auto"/>
              <w:ind w:left="179" w:hanging="218"/>
              <w:rPr>
                <w:sz w:val="21"/>
                <w:szCs w:val="21"/>
              </w:rPr>
            </w:pPr>
            <w:r w:rsidRPr="00BC3B51">
              <w:rPr>
                <w:sz w:val="21"/>
                <w:szCs w:val="21"/>
              </w:rPr>
              <w:t xml:space="preserve">Corporate bodies and office </w:t>
            </w:r>
          </w:p>
        </w:tc>
        <w:tc>
          <w:tcPr>
            <w:tcW w:w="1843" w:type="dxa"/>
          </w:tcPr>
          <w:p w14:paraId="49642A6C" w14:textId="77777777" w:rsidR="00E96D55" w:rsidRPr="00BC3B51" w:rsidRDefault="00E96D55" w:rsidP="00A95988">
            <w:pPr>
              <w:pStyle w:val="ListParagraph"/>
              <w:numPr>
                <w:ilvl w:val="0"/>
                <w:numId w:val="40"/>
              </w:numPr>
              <w:spacing w:after="0" w:line="240" w:lineRule="auto"/>
              <w:ind w:left="172" w:hanging="218"/>
              <w:rPr>
                <w:sz w:val="21"/>
                <w:szCs w:val="21"/>
              </w:rPr>
            </w:pPr>
            <w:r w:rsidRPr="00BC3B51">
              <w:rPr>
                <w:sz w:val="21"/>
                <w:szCs w:val="21"/>
              </w:rPr>
              <w:t>Present the project status and get feedback on its implementation</w:t>
            </w:r>
          </w:p>
          <w:p w14:paraId="22BC4AC7" w14:textId="77777777" w:rsidR="00E96D55" w:rsidRPr="00BC3B51" w:rsidRDefault="00E96D55" w:rsidP="00A95988">
            <w:pPr>
              <w:pStyle w:val="ListParagraph"/>
              <w:numPr>
                <w:ilvl w:val="0"/>
                <w:numId w:val="40"/>
              </w:numPr>
              <w:spacing w:after="0" w:line="240" w:lineRule="auto"/>
              <w:ind w:left="172" w:hanging="218"/>
              <w:rPr>
                <w:sz w:val="21"/>
                <w:szCs w:val="21"/>
              </w:rPr>
            </w:pPr>
            <w:r w:rsidRPr="00BC3B51">
              <w:rPr>
                <w:sz w:val="21"/>
                <w:szCs w:val="21"/>
              </w:rPr>
              <w:t xml:space="preserve">Discuss GRM and its effectiveness </w:t>
            </w:r>
          </w:p>
          <w:p w14:paraId="2C8D6A18" w14:textId="77777777" w:rsidR="00E96D55" w:rsidRPr="00BC3B51" w:rsidRDefault="00E96D55" w:rsidP="00A95988">
            <w:pPr>
              <w:pStyle w:val="ListParagraph"/>
              <w:numPr>
                <w:ilvl w:val="0"/>
                <w:numId w:val="40"/>
              </w:numPr>
              <w:spacing w:after="0" w:line="240" w:lineRule="auto"/>
              <w:ind w:left="172" w:hanging="218"/>
              <w:rPr>
                <w:sz w:val="21"/>
                <w:szCs w:val="21"/>
              </w:rPr>
            </w:pPr>
            <w:r w:rsidRPr="00BC3B51">
              <w:rPr>
                <w:sz w:val="21"/>
                <w:szCs w:val="21"/>
              </w:rPr>
              <w:t>Solicit feedback on Code of Conduct being followed by the Contractors</w:t>
            </w:r>
          </w:p>
        </w:tc>
        <w:tc>
          <w:tcPr>
            <w:tcW w:w="1417" w:type="dxa"/>
          </w:tcPr>
          <w:p w14:paraId="482BDE3B" w14:textId="77777777" w:rsidR="00E96D55" w:rsidRPr="00BC3B51" w:rsidRDefault="00E96D55" w:rsidP="00A95988">
            <w:pPr>
              <w:spacing w:after="0" w:line="240" w:lineRule="auto"/>
              <w:rPr>
                <w:sz w:val="21"/>
                <w:szCs w:val="21"/>
              </w:rPr>
            </w:pPr>
            <w:r w:rsidRPr="00BC3B51">
              <w:rPr>
                <w:sz w:val="21"/>
                <w:szCs w:val="21"/>
              </w:rPr>
              <w:t xml:space="preserve">Formal meeting - FGD </w:t>
            </w:r>
          </w:p>
        </w:tc>
        <w:tc>
          <w:tcPr>
            <w:tcW w:w="1559" w:type="dxa"/>
          </w:tcPr>
          <w:p w14:paraId="55F94A29"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579EE0BC" w14:textId="77777777" w:rsidR="00E96D55" w:rsidRPr="00BC3B51" w:rsidRDefault="00E96D55" w:rsidP="00A95988">
            <w:pPr>
              <w:spacing w:after="0" w:line="240" w:lineRule="auto"/>
              <w:rPr>
                <w:sz w:val="21"/>
                <w:szCs w:val="21"/>
              </w:rPr>
            </w:pPr>
            <w:r w:rsidRPr="00BC3B51">
              <w:rPr>
                <w:sz w:val="21"/>
                <w:szCs w:val="21"/>
              </w:rPr>
              <w:t>Bi-annual</w:t>
            </w:r>
          </w:p>
        </w:tc>
      </w:tr>
      <w:tr w:rsidR="00E96D55" w:rsidRPr="00BC3B51" w14:paraId="0357FB52" w14:textId="77777777" w:rsidTr="00B1459B">
        <w:tc>
          <w:tcPr>
            <w:tcW w:w="1129" w:type="dxa"/>
          </w:tcPr>
          <w:p w14:paraId="45C1CC7C"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36CE7F46" w14:textId="77777777" w:rsidR="00E96D55" w:rsidRPr="00BC3B51" w:rsidRDefault="00E96D55" w:rsidP="00A95988">
            <w:pPr>
              <w:spacing w:after="0" w:line="240" w:lineRule="auto"/>
              <w:rPr>
                <w:sz w:val="21"/>
                <w:szCs w:val="21"/>
              </w:rPr>
            </w:pPr>
            <w:r w:rsidRPr="00BC3B51">
              <w:rPr>
                <w:sz w:val="21"/>
                <w:szCs w:val="21"/>
              </w:rPr>
              <w:t>South Region:</w:t>
            </w:r>
          </w:p>
          <w:p w14:paraId="2AF56C2F" w14:textId="77777777" w:rsidR="00E96D55" w:rsidRPr="00BC3B51" w:rsidRDefault="00E96D55" w:rsidP="00A95988">
            <w:pPr>
              <w:pStyle w:val="ListParagraph"/>
              <w:numPr>
                <w:ilvl w:val="0"/>
                <w:numId w:val="41"/>
              </w:numPr>
              <w:spacing w:after="0" w:line="240" w:lineRule="auto"/>
              <w:ind w:left="179" w:hanging="218"/>
              <w:rPr>
                <w:sz w:val="21"/>
                <w:szCs w:val="21"/>
              </w:rPr>
            </w:pPr>
            <w:r w:rsidRPr="00BC3B51">
              <w:rPr>
                <w:sz w:val="21"/>
                <w:szCs w:val="21"/>
              </w:rPr>
              <w:t>Building owners,</w:t>
            </w:r>
          </w:p>
          <w:p w14:paraId="2444130E" w14:textId="77777777" w:rsidR="00E96D55" w:rsidRPr="00BC3B51" w:rsidRDefault="00E96D55" w:rsidP="00A95988">
            <w:pPr>
              <w:pStyle w:val="ListParagraph"/>
              <w:numPr>
                <w:ilvl w:val="0"/>
                <w:numId w:val="41"/>
              </w:numPr>
              <w:spacing w:after="0" w:line="240" w:lineRule="auto"/>
              <w:ind w:left="179" w:hanging="218"/>
              <w:rPr>
                <w:sz w:val="21"/>
                <w:szCs w:val="21"/>
              </w:rPr>
            </w:pPr>
            <w:r w:rsidRPr="00BC3B51">
              <w:rPr>
                <w:sz w:val="21"/>
                <w:szCs w:val="21"/>
              </w:rPr>
              <w:t>Business owners</w:t>
            </w:r>
          </w:p>
          <w:p w14:paraId="629BBA9A" w14:textId="77777777" w:rsidR="00E96D55" w:rsidRPr="00BC3B51" w:rsidRDefault="00E96D55" w:rsidP="00A95988">
            <w:pPr>
              <w:pStyle w:val="ListParagraph"/>
              <w:numPr>
                <w:ilvl w:val="0"/>
                <w:numId w:val="41"/>
              </w:numPr>
              <w:spacing w:after="0" w:line="240" w:lineRule="auto"/>
              <w:ind w:left="179" w:hanging="218"/>
              <w:rPr>
                <w:sz w:val="21"/>
                <w:szCs w:val="21"/>
              </w:rPr>
            </w:pPr>
            <w:r w:rsidRPr="00BC3B51">
              <w:rPr>
                <w:sz w:val="21"/>
                <w:szCs w:val="21"/>
              </w:rPr>
              <w:t>Caretaker of Chorten near Changjiji Bridge</w:t>
            </w:r>
          </w:p>
          <w:p w14:paraId="0B52A0D5" w14:textId="77777777" w:rsidR="00E96D55" w:rsidRPr="00BC3B51" w:rsidRDefault="00E96D55" w:rsidP="00A95988">
            <w:pPr>
              <w:pStyle w:val="ListParagraph"/>
              <w:numPr>
                <w:ilvl w:val="0"/>
                <w:numId w:val="41"/>
              </w:numPr>
              <w:spacing w:after="0" w:line="240" w:lineRule="auto"/>
              <w:ind w:left="179" w:hanging="218"/>
              <w:rPr>
                <w:sz w:val="21"/>
                <w:szCs w:val="21"/>
              </w:rPr>
            </w:pPr>
            <w:r w:rsidRPr="00BC3B51">
              <w:rPr>
                <w:sz w:val="21"/>
                <w:szCs w:val="21"/>
              </w:rPr>
              <w:t xml:space="preserve">Government agencies </w:t>
            </w:r>
          </w:p>
          <w:p w14:paraId="7BF0BAA8" w14:textId="77777777" w:rsidR="00E96D55" w:rsidRPr="00BC3B51" w:rsidRDefault="00E96D55" w:rsidP="00A95988">
            <w:pPr>
              <w:pStyle w:val="ListParagraph"/>
              <w:numPr>
                <w:ilvl w:val="0"/>
                <w:numId w:val="41"/>
              </w:numPr>
              <w:spacing w:after="0" w:line="240" w:lineRule="auto"/>
              <w:ind w:left="179" w:hanging="218"/>
              <w:rPr>
                <w:sz w:val="21"/>
                <w:szCs w:val="21"/>
              </w:rPr>
            </w:pPr>
            <w:r w:rsidRPr="00BC3B51">
              <w:rPr>
                <w:sz w:val="21"/>
                <w:szCs w:val="21"/>
              </w:rPr>
              <w:t>Corporate bodies</w:t>
            </w:r>
          </w:p>
        </w:tc>
        <w:tc>
          <w:tcPr>
            <w:tcW w:w="1843" w:type="dxa"/>
          </w:tcPr>
          <w:p w14:paraId="5D35B079" w14:textId="77777777" w:rsidR="00E96D55" w:rsidRPr="00BC3B51" w:rsidRDefault="00E96D55" w:rsidP="00A95988">
            <w:pPr>
              <w:pStyle w:val="ListParagraph"/>
              <w:numPr>
                <w:ilvl w:val="0"/>
                <w:numId w:val="41"/>
              </w:numPr>
              <w:spacing w:after="0" w:line="240" w:lineRule="auto"/>
              <w:ind w:left="172" w:hanging="218"/>
              <w:rPr>
                <w:sz w:val="21"/>
                <w:szCs w:val="21"/>
              </w:rPr>
            </w:pPr>
            <w:r w:rsidRPr="00BC3B51">
              <w:rPr>
                <w:sz w:val="21"/>
                <w:szCs w:val="21"/>
              </w:rPr>
              <w:t>Present the project status and get feedback on its implementation</w:t>
            </w:r>
          </w:p>
          <w:p w14:paraId="6FBFEBF1" w14:textId="77777777" w:rsidR="00E96D55" w:rsidRPr="00BC3B51" w:rsidRDefault="00E96D55" w:rsidP="00A95988">
            <w:pPr>
              <w:pStyle w:val="ListParagraph"/>
              <w:numPr>
                <w:ilvl w:val="0"/>
                <w:numId w:val="41"/>
              </w:numPr>
              <w:spacing w:after="0" w:line="240" w:lineRule="auto"/>
              <w:ind w:left="172" w:hanging="218"/>
              <w:rPr>
                <w:sz w:val="21"/>
                <w:szCs w:val="21"/>
              </w:rPr>
            </w:pPr>
            <w:r w:rsidRPr="00BC3B51">
              <w:rPr>
                <w:sz w:val="21"/>
                <w:szCs w:val="21"/>
              </w:rPr>
              <w:t>Discuss GRM and its effectiveness</w:t>
            </w:r>
          </w:p>
          <w:p w14:paraId="30CB8286" w14:textId="77777777" w:rsidR="00E96D55" w:rsidRPr="00BC3B51" w:rsidRDefault="00E96D55" w:rsidP="00A95988">
            <w:pPr>
              <w:pStyle w:val="ListParagraph"/>
              <w:numPr>
                <w:ilvl w:val="0"/>
                <w:numId w:val="41"/>
              </w:numPr>
              <w:spacing w:after="0" w:line="240" w:lineRule="auto"/>
              <w:ind w:left="172" w:hanging="218"/>
              <w:rPr>
                <w:sz w:val="21"/>
                <w:szCs w:val="21"/>
              </w:rPr>
            </w:pPr>
            <w:r w:rsidRPr="00BC3B51">
              <w:rPr>
                <w:sz w:val="21"/>
                <w:szCs w:val="21"/>
              </w:rPr>
              <w:t>Solicit feedback on Code of Conduct being followed by the Contractors</w:t>
            </w:r>
          </w:p>
        </w:tc>
        <w:tc>
          <w:tcPr>
            <w:tcW w:w="1417" w:type="dxa"/>
          </w:tcPr>
          <w:p w14:paraId="0A5B1FD5" w14:textId="77777777" w:rsidR="00E96D55" w:rsidRPr="00BC3B51" w:rsidRDefault="00E96D55" w:rsidP="00A95988">
            <w:pPr>
              <w:spacing w:after="0" w:line="240" w:lineRule="auto"/>
              <w:rPr>
                <w:sz w:val="21"/>
                <w:szCs w:val="21"/>
              </w:rPr>
            </w:pPr>
            <w:r w:rsidRPr="00BC3B51">
              <w:rPr>
                <w:sz w:val="21"/>
                <w:szCs w:val="21"/>
              </w:rPr>
              <w:t xml:space="preserve">Formal meetings </w:t>
            </w:r>
          </w:p>
          <w:p w14:paraId="64E0D6FD" w14:textId="77777777" w:rsidR="00E96D55" w:rsidRPr="00BC3B51" w:rsidRDefault="00E96D55" w:rsidP="00A95988">
            <w:pPr>
              <w:spacing w:after="0" w:line="240" w:lineRule="auto"/>
              <w:rPr>
                <w:sz w:val="21"/>
                <w:szCs w:val="21"/>
              </w:rPr>
            </w:pPr>
          </w:p>
          <w:p w14:paraId="20A492FC" w14:textId="77777777" w:rsidR="00E96D55" w:rsidRPr="00BC3B51" w:rsidRDefault="00E96D55" w:rsidP="00A95988">
            <w:pPr>
              <w:spacing w:after="0" w:line="240" w:lineRule="auto"/>
              <w:rPr>
                <w:sz w:val="21"/>
                <w:szCs w:val="21"/>
              </w:rPr>
            </w:pPr>
          </w:p>
          <w:p w14:paraId="64A796AD" w14:textId="77777777" w:rsidR="00E96D55" w:rsidRPr="00BC3B51" w:rsidRDefault="00E96D55" w:rsidP="00A95988">
            <w:pPr>
              <w:spacing w:after="0" w:line="240" w:lineRule="auto"/>
              <w:rPr>
                <w:sz w:val="21"/>
                <w:szCs w:val="21"/>
              </w:rPr>
            </w:pPr>
          </w:p>
        </w:tc>
        <w:tc>
          <w:tcPr>
            <w:tcW w:w="1559" w:type="dxa"/>
          </w:tcPr>
          <w:p w14:paraId="0C4C4F7B"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6691D2FC" w14:textId="77777777" w:rsidR="00E96D55" w:rsidRPr="00BC3B51" w:rsidRDefault="00E96D55" w:rsidP="00A95988">
            <w:pPr>
              <w:spacing w:after="0" w:line="240" w:lineRule="auto"/>
              <w:rPr>
                <w:sz w:val="21"/>
                <w:szCs w:val="21"/>
              </w:rPr>
            </w:pPr>
            <w:r w:rsidRPr="00BC3B51">
              <w:rPr>
                <w:sz w:val="21"/>
                <w:szCs w:val="21"/>
              </w:rPr>
              <w:t>Bi-annual</w:t>
            </w:r>
          </w:p>
        </w:tc>
      </w:tr>
      <w:tr w:rsidR="00E96D55" w:rsidRPr="00BC3B51" w14:paraId="7BA3D130" w14:textId="77777777" w:rsidTr="00B1459B">
        <w:tc>
          <w:tcPr>
            <w:tcW w:w="1129" w:type="dxa"/>
          </w:tcPr>
          <w:p w14:paraId="6151303C" w14:textId="77777777" w:rsidR="00E96D55" w:rsidRPr="00BC3B51" w:rsidRDefault="00E96D55" w:rsidP="00A95988">
            <w:pPr>
              <w:spacing w:after="0" w:line="240" w:lineRule="auto"/>
              <w:rPr>
                <w:sz w:val="21"/>
                <w:szCs w:val="21"/>
              </w:rPr>
            </w:pPr>
            <w:r w:rsidRPr="00BC3B51">
              <w:rPr>
                <w:sz w:val="21"/>
                <w:szCs w:val="21"/>
              </w:rPr>
              <w:t>Preparation</w:t>
            </w:r>
          </w:p>
        </w:tc>
        <w:tc>
          <w:tcPr>
            <w:tcW w:w="1985" w:type="dxa"/>
          </w:tcPr>
          <w:p w14:paraId="02B45786" w14:textId="77777777" w:rsidR="00E96D55" w:rsidRPr="00BC3B51" w:rsidRDefault="00E96D55" w:rsidP="00A95988">
            <w:pPr>
              <w:spacing w:after="0" w:line="240" w:lineRule="auto"/>
              <w:rPr>
                <w:sz w:val="21"/>
                <w:szCs w:val="21"/>
              </w:rPr>
            </w:pPr>
            <w:r w:rsidRPr="00BC3B51">
              <w:rPr>
                <w:sz w:val="21"/>
                <w:szCs w:val="21"/>
              </w:rPr>
              <w:t xml:space="preserve">Parking fee collectors along Norzin Lam and CSI-Chorten (Type 2 road section) below JDWNRH </w:t>
            </w:r>
          </w:p>
        </w:tc>
        <w:tc>
          <w:tcPr>
            <w:tcW w:w="1843" w:type="dxa"/>
          </w:tcPr>
          <w:p w14:paraId="5B8E6E78"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Present the project components and discuss the key risks</w:t>
            </w:r>
          </w:p>
          <w:p w14:paraId="0230D3AE"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 xml:space="preserve">Explain the GRM process </w:t>
            </w:r>
          </w:p>
          <w:p w14:paraId="26357BC6"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Seek input for code of conduct</w:t>
            </w:r>
          </w:p>
        </w:tc>
        <w:tc>
          <w:tcPr>
            <w:tcW w:w="1417" w:type="dxa"/>
          </w:tcPr>
          <w:p w14:paraId="6CDA324C" w14:textId="77777777" w:rsidR="00E96D55" w:rsidRPr="00BC3B51" w:rsidRDefault="00E96D55" w:rsidP="00A95988">
            <w:pPr>
              <w:spacing w:after="0" w:line="240" w:lineRule="auto"/>
              <w:rPr>
                <w:sz w:val="21"/>
                <w:szCs w:val="21"/>
              </w:rPr>
            </w:pPr>
            <w:r w:rsidRPr="00BC3B51">
              <w:rPr>
                <w:sz w:val="21"/>
                <w:szCs w:val="21"/>
              </w:rPr>
              <w:t xml:space="preserve">Formal meeting - KII, FGD </w:t>
            </w:r>
          </w:p>
        </w:tc>
        <w:tc>
          <w:tcPr>
            <w:tcW w:w="1559" w:type="dxa"/>
          </w:tcPr>
          <w:p w14:paraId="09C87683"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6A773E74"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3E45BD09" w14:textId="77777777" w:rsidTr="00B1459B">
        <w:tc>
          <w:tcPr>
            <w:tcW w:w="1129" w:type="dxa"/>
          </w:tcPr>
          <w:p w14:paraId="569D119A" w14:textId="77777777" w:rsidR="00E96D55" w:rsidRPr="00BC3B51" w:rsidRDefault="00E96D55" w:rsidP="00A95988">
            <w:pPr>
              <w:spacing w:after="0" w:line="240" w:lineRule="auto"/>
              <w:rPr>
                <w:sz w:val="21"/>
                <w:szCs w:val="21"/>
              </w:rPr>
            </w:pPr>
            <w:r w:rsidRPr="00BC3B51">
              <w:rPr>
                <w:sz w:val="21"/>
                <w:szCs w:val="21"/>
              </w:rPr>
              <w:t>Preparation</w:t>
            </w:r>
          </w:p>
        </w:tc>
        <w:tc>
          <w:tcPr>
            <w:tcW w:w="1985" w:type="dxa"/>
          </w:tcPr>
          <w:p w14:paraId="62B921D3" w14:textId="77777777" w:rsidR="00E96D55" w:rsidRPr="00BC3B51" w:rsidRDefault="00E96D55" w:rsidP="00A95988">
            <w:pPr>
              <w:spacing w:after="0" w:line="240" w:lineRule="auto"/>
              <w:rPr>
                <w:sz w:val="21"/>
                <w:szCs w:val="21"/>
              </w:rPr>
            </w:pPr>
            <w:r w:rsidRPr="00BC3B51">
              <w:rPr>
                <w:sz w:val="21"/>
                <w:szCs w:val="21"/>
              </w:rPr>
              <w:t xml:space="preserve">Street vendors </w:t>
            </w:r>
          </w:p>
        </w:tc>
        <w:tc>
          <w:tcPr>
            <w:tcW w:w="1843" w:type="dxa"/>
          </w:tcPr>
          <w:p w14:paraId="73539688"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Present the project components and discuss the key risks</w:t>
            </w:r>
          </w:p>
          <w:p w14:paraId="68C2DB69"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Explain the GRM process</w:t>
            </w:r>
          </w:p>
          <w:p w14:paraId="16683CAA"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lastRenderedPageBreak/>
              <w:t>Seek input for code of conduct</w:t>
            </w:r>
          </w:p>
        </w:tc>
        <w:tc>
          <w:tcPr>
            <w:tcW w:w="1417" w:type="dxa"/>
          </w:tcPr>
          <w:p w14:paraId="37EC005A" w14:textId="77777777" w:rsidR="00E96D55" w:rsidRPr="00BC3B51" w:rsidRDefault="00E96D55" w:rsidP="00A95988">
            <w:pPr>
              <w:spacing w:after="0" w:line="240" w:lineRule="auto"/>
              <w:rPr>
                <w:sz w:val="21"/>
                <w:szCs w:val="21"/>
              </w:rPr>
            </w:pPr>
            <w:r w:rsidRPr="00BC3B51">
              <w:rPr>
                <w:sz w:val="21"/>
                <w:szCs w:val="21"/>
              </w:rPr>
              <w:lastRenderedPageBreak/>
              <w:t>KII</w:t>
            </w:r>
          </w:p>
        </w:tc>
        <w:tc>
          <w:tcPr>
            <w:tcW w:w="1559" w:type="dxa"/>
          </w:tcPr>
          <w:p w14:paraId="73D6582E"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0101D49A"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2B910D16" w14:textId="77777777" w:rsidTr="00B1459B">
        <w:trPr>
          <w:trHeight w:val="8637"/>
        </w:trPr>
        <w:tc>
          <w:tcPr>
            <w:tcW w:w="1129" w:type="dxa"/>
          </w:tcPr>
          <w:p w14:paraId="1471D8BE" w14:textId="77777777" w:rsidR="00E96D55" w:rsidRPr="00BC3B51" w:rsidRDefault="00E96D55" w:rsidP="00A95988">
            <w:pPr>
              <w:spacing w:after="0" w:line="240" w:lineRule="auto"/>
              <w:rPr>
                <w:sz w:val="21"/>
                <w:szCs w:val="21"/>
              </w:rPr>
            </w:pPr>
            <w:r w:rsidRPr="00BC3B51">
              <w:rPr>
                <w:sz w:val="21"/>
                <w:szCs w:val="21"/>
              </w:rPr>
              <w:t>Project Preparation</w:t>
            </w:r>
          </w:p>
        </w:tc>
        <w:tc>
          <w:tcPr>
            <w:tcW w:w="1985" w:type="dxa"/>
          </w:tcPr>
          <w:p w14:paraId="6E94A120" w14:textId="77777777" w:rsidR="00E96D55" w:rsidRPr="00BC3B51" w:rsidRDefault="00E96D55" w:rsidP="00A95988">
            <w:pPr>
              <w:pStyle w:val="ListParagraph"/>
              <w:numPr>
                <w:ilvl w:val="0"/>
                <w:numId w:val="43"/>
              </w:numPr>
              <w:spacing w:after="0" w:line="240" w:lineRule="auto"/>
              <w:ind w:left="179" w:hanging="218"/>
              <w:rPr>
                <w:sz w:val="21"/>
                <w:szCs w:val="21"/>
              </w:rPr>
            </w:pPr>
            <w:r w:rsidRPr="00BC3B51">
              <w:rPr>
                <w:sz w:val="21"/>
                <w:szCs w:val="21"/>
              </w:rPr>
              <w:t>Vulnerable persons living in temporary settlements at Changzamtog</w:t>
            </w:r>
          </w:p>
          <w:p w14:paraId="56F639FE" w14:textId="77777777" w:rsidR="00E96D55" w:rsidRPr="00BC3B51" w:rsidRDefault="00E96D55" w:rsidP="00A95988">
            <w:pPr>
              <w:pStyle w:val="ListParagraph"/>
              <w:numPr>
                <w:ilvl w:val="0"/>
                <w:numId w:val="43"/>
              </w:numPr>
              <w:spacing w:after="0" w:line="240" w:lineRule="auto"/>
              <w:ind w:left="179" w:hanging="218"/>
              <w:rPr>
                <w:sz w:val="21"/>
                <w:szCs w:val="21"/>
              </w:rPr>
            </w:pPr>
            <w:r w:rsidRPr="00BC3B51">
              <w:rPr>
                <w:sz w:val="21"/>
                <w:szCs w:val="21"/>
              </w:rPr>
              <w:t xml:space="preserve">Dechencholing HHs living in flood-impacted buildings </w:t>
            </w:r>
          </w:p>
          <w:p w14:paraId="3F1B985F" w14:textId="77777777" w:rsidR="00E96D55" w:rsidRPr="00BC3B51" w:rsidRDefault="00E96D55" w:rsidP="00A95988">
            <w:pPr>
              <w:pStyle w:val="ListParagraph"/>
              <w:numPr>
                <w:ilvl w:val="0"/>
                <w:numId w:val="43"/>
              </w:numPr>
              <w:spacing w:after="0" w:line="240" w:lineRule="auto"/>
              <w:ind w:left="179" w:hanging="218"/>
              <w:rPr>
                <w:sz w:val="21"/>
                <w:szCs w:val="21"/>
              </w:rPr>
            </w:pPr>
            <w:r w:rsidRPr="00BC3B51">
              <w:rPr>
                <w:sz w:val="21"/>
                <w:szCs w:val="21"/>
              </w:rPr>
              <w:t xml:space="preserve">Babesa: One temporary settlement at a proposed bus shelter </w:t>
            </w:r>
          </w:p>
          <w:p w14:paraId="20B138D9" w14:textId="77777777" w:rsidR="00E96D55" w:rsidRPr="00BC3B51" w:rsidRDefault="00E96D55" w:rsidP="00A95988">
            <w:pPr>
              <w:pStyle w:val="ListParagraph"/>
              <w:numPr>
                <w:ilvl w:val="0"/>
                <w:numId w:val="43"/>
              </w:numPr>
              <w:spacing w:after="0" w:line="240" w:lineRule="auto"/>
              <w:ind w:left="179" w:hanging="218"/>
              <w:rPr>
                <w:sz w:val="21"/>
                <w:szCs w:val="21"/>
              </w:rPr>
            </w:pPr>
            <w:r w:rsidRPr="00BC3B51">
              <w:rPr>
                <w:sz w:val="21"/>
                <w:szCs w:val="21"/>
              </w:rPr>
              <w:t xml:space="preserve">CSI-Chorten: Temporary settlements beside the road, </w:t>
            </w:r>
          </w:p>
          <w:p w14:paraId="49DEA97C" w14:textId="77777777" w:rsidR="00E96D55" w:rsidRPr="00BC3B51" w:rsidRDefault="00E96D55" w:rsidP="00A95988">
            <w:pPr>
              <w:pStyle w:val="ListParagraph"/>
              <w:numPr>
                <w:ilvl w:val="0"/>
                <w:numId w:val="43"/>
              </w:numPr>
              <w:spacing w:after="0" w:line="240" w:lineRule="auto"/>
              <w:ind w:left="179" w:hanging="218"/>
              <w:rPr>
                <w:sz w:val="21"/>
                <w:szCs w:val="21"/>
              </w:rPr>
            </w:pPr>
            <w:r w:rsidRPr="00BC3B51">
              <w:rPr>
                <w:sz w:val="21"/>
                <w:szCs w:val="21"/>
              </w:rPr>
              <w:t>BAOWE Local vendors at the entrance to the hospital</w:t>
            </w:r>
          </w:p>
          <w:p w14:paraId="7E18CCEA" w14:textId="77777777" w:rsidR="00E96D55" w:rsidRPr="00BC3B51" w:rsidRDefault="00E96D55" w:rsidP="00A95988">
            <w:pPr>
              <w:pStyle w:val="ListParagraph"/>
              <w:numPr>
                <w:ilvl w:val="0"/>
                <w:numId w:val="43"/>
              </w:numPr>
              <w:spacing w:after="0" w:line="240" w:lineRule="auto"/>
              <w:ind w:left="179" w:hanging="218"/>
              <w:rPr>
                <w:sz w:val="21"/>
                <w:szCs w:val="21"/>
              </w:rPr>
            </w:pPr>
            <w:r w:rsidRPr="00BC3B51">
              <w:rPr>
                <w:sz w:val="21"/>
                <w:szCs w:val="21"/>
              </w:rPr>
              <w:t>Senior Citizens at Memorial Chorten</w:t>
            </w:r>
          </w:p>
        </w:tc>
        <w:tc>
          <w:tcPr>
            <w:tcW w:w="1843" w:type="dxa"/>
          </w:tcPr>
          <w:p w14:paraId="187A292B"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Present the project components and discuss the key risks</w:t>
            </w:r>
          </w:p>
          <w:p w14:paraId="218A095A"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 xml:space="preserve">Explain the GRM process </w:t>
            </w:r>
          </w:p>
          <w:p w14:paraId="4795740C" w14:textId="77777777" w:rsidR="00E96D55" w:rsidRPr="00BC3B51" w:rsidRDefault="00E96D55" w:rsidP="00A95988">
            <w:pPr>
              <w:pStyle w:val="ListParagraph"/>
              <w:numPr>
                <w:ilvl w:val="0"/>
                <w:numId w:val="42"/>
              </w:numPr>
              <w:spacing w:after="0" w:line="240" w:lineRule="auto"/>
              <w:ind w:left="172" w:hanging="218"/>
              <w:rPr>
                <w:sz w:val="21"/>
                <w:szCs w:val="21"/>
              </w:rPr>
            </w:pPr>
            <w:r w:rsidRPr="00BC3B51">
              <w:rPr>
                <w:sz w:val="21"/>
                <w:szCs w:val="21"/>
              </w:rPr>
              <w:t>Seek input for code of conduct</w:t>
            </w:r>
          </w:p>
        </w:tc>
        <w:tc>
          <w:tcPr>
            <w:tcW w:w="1417" w:type="dxa"/>
          </w:tcPr>
          <w:p w14:paraId="4B91CC99" w14:textId="77777777" w:rsidR="00E96D55" w:rsidRPr="00BC3B51" w:rsidRDefault="00E96D55" w:rsidP="00A95988">
            <w:pPr>
              <w:spacing w:after="0" w:line="240" w:lineRule="auto"/>
              <w:rPr>
                <w:sz w:val="21"/>
                <w:szCs w:val="21"/>
              </w:rPr>
            </w:pPr>
            <w:r w:rsidRPr="00BC3B51">
              <w:rPr>
                <w:sz w:val="21"/>
                <w:szCs w:val="21"/>
              </w:rPr>
              <w:t>KII</w:t>
            </w:r>
          </w:p>
        </w:tc>
        <w:tc>
          <w:tcPr>
            <w:tcW w:w="1559" w:type="dxa"/>
          </w:tcPr>
          <w:p w14:paraId="3362D410"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716E326A" w14:textId="77777777" w:rsidR="00E96D55" w:rsidRPr="00BC3B51" w:rsidRDefault="00E96D55" w:rsidP="00A95988">
            <w:pPr>
              <w:spacing w:after="0" w:line="240" w:lineRule="auto"/>
              <w:rPr>
                <w:sz w:val="21"/>
                <w:szCs w:val="21"/>
              </w:rPr>
            </w:pPr>
            <w:r w:rsidRPr="00BC3B51">
              <w:rPr>
                <w:sz w:val="21"/>
                <w:szCs w:val="21"/>
              </w:rPr>
              <w:t>July 2026</w:t>
            </w:r>
          </w:p>
        </w:tc>
      </w:tr>
      <w:tr w:rsidR="00E96D55" w:rsidRPr="00BC3B51" w14:paraId="54430084" w14:textId="77777777" w:rsidTr="00B1459B">
        <w:tc>
          <w:tcPr>
            <w:tcW w:w="1129" w:type="dxa"/>
          </w:tcPr>
          <w:p w14:paraId="76AFD324" w14:textId="77777777" w:rsidR="00E96D55" w:rsidRPr="00BC3B51" w:rsidRDefault="00E96D55" w:rsidP="00A95988">
            <w:pPr>
              <w:spacing w:after="0" w:line="240" w:lineRule="auto"/>
              <w:rPr>
                <w:sz w:val="21"/>
                <w:szCs w:val="21"/>
              </w:rPr>
            </w:pPr>
            <w:r w:rsidRPr="00BC3B51">
              <w:rPr>
                <w:sz w:val="21"/>
                <w:szCs w:val="21"/>
              </w:rPr>
              <w:t>Project Preparation</w:t>
            </w:r>
          </w:p>
        </w:tc>
        <w:tc>
          <w:tcPr>
            <w:tcW w:w="1985" w:type="dxa"/>
          </w:tcPr>
          <w:p w14:paraId="5243F73A" w14:textId="77777777" w:rsidR="00E96D55" w:rsidRPr="00BC3B51" w:rsidRDefault="00E96D55" w:rsidP="00A95988">
            <w:pPr>
              <w:spacing w:after="0" w:line="240" w:lineRule="auto"/>
              <w:rPr>
                <w:sz w:val="21"/>
                <w:szCs w:val="21"/>
              </w:rPr>
            </w:pPr>
            <w:r w:rsidRPr="00BC3B51">
              <w:rPr>
                <w:sz w:val="21"/>
                <w:szCs w:val="21"/>
              </w:rPr>
              <w:t>Community near the proposed Dangrina Bus Terminal</w:t>
            </w:r>
          </w:p>
        </w:tc>
        <w:tc>
          <w:tcPr>
            <w:tcW w:w="1843" w:type="dxa"/>
          </w:tcPr>
          <w:p w14:paraId="14703C2C" w14:textId="77777777" w:rsidR="00E96D55" w:rsidRPr="00BC3B51" w:rsidRDefault="00E96D55" w:rsidP="00A95988">
            <w:pPr>
              <w:pStyle w:val="ListParagraph"/>
              <w:numPr>
                <w:ilvl w:val="0"/>
                <w:numId w:val="44"/>
              </w:numPr>
              <w:spacing w:after="0" w:line="240" w:lineRule="auto"/>
              <w:ind w:left="172" w:hanging="218"/>
              <w:rPr>
                <w:sz w:val="21"/>
                <w:szCs w:val="21"/>
              </w:rPr>
            </w:pPr>
            <w:r w:rsidRPr="00BC3B51">
              <w:rPr>
                <w:sz w:val="21"/>
                <w:szCs w:val="21"/>
              </w:rPr>
              <w:t>Present the project components and discuss the key risks</w:t>
            </w:r>
          </w:p>
          <w:p w14:paraId="30C11E21" w14:textId="77777777" w:rsidR="00E96D55" w:rsidRPr="00BC3B51" w:rsidRDefault="00E96D55" w:rsidP="00A95988">
            <w:pPr>
              <w:pStyle w:val="ListParagraph"/>
              <w:numPr>
                <w:ilvl w:val="0"/>
                <w:numId w:val="44"/>
              </w:numPr>
              <w:spacing w:after="0" w:line="240" w:lineRule="auto"/>
              <w:ind w:left="172" w:hanging="218"/>
              <w:rPr>
                <w:sz w:val="21"/>
                <w:szCs w:val="21"/>
              </w:rPr>
            </w:pPr>
            <w:r w:rsidRPr="00BC3B51">
              <w:rPr>
                <w:sz w:val="21"/>
                <w:szCs w:val="21"/>
              </w:rPr>
              <w:t>Explain the GRM process</w:t>
            </w:r>
          </w:p>
          <w:p w14:paraId="7BADB007" w14:textId="77777777" w:rsidR="00E96D55" w:rsidRPr="00BC3B51" w:rsidRDefault="00E96D55" w:rsidP="00A95988">
            <w:pPr>
              <w:pStyle w:val="ListParagraph"/>
              <w:numPr>
                <w:ilvl w:val="0"/>
                <w:numId w:val="44"/>
              </w:numPr>
              <w:spacing w:after="0" w:line="240" w:lineRule="auto"/>
              <w:ind w:left="172" w:hanging="218"/>
              <w:rPr>
                <w:sz w:val="21"/>
                <w:szCs w:val="21"/>
              </w:rPr>
            </w:pPr>
            <w:r w:rsidRPr="00BC3B51">
              <w:rPr>
                <w:sz w:val="21"/>
                <w:szCs w:val="21"/>
              </w:rPr>
              <w:t>Seek input for code of conduct</w:t>
            </w:r>
          </w:p>
        </w:tc>
        <w:tc>
          <w:tcPr>
            <w:tcW w:w="1417" w:type="dxa"/>
          </w:tcPr>
          <w:p w14:paraId="5146E6CA" w14:textId="77777777" w:rsidR="00E96D55" w:rsidRPr="00BC3B51" w:rsidRDefault="00E96D55" w:rsidP="00A95988">
            <w:pPr>
              <w:spacing w:after="0" w:line="240" w:lineRule="auto"/>
              <w:rPr>
                <w:sz w:val="21"/>
                <w:szCs w:val="21"/>
              </w:rPr>
            </w:pPr>
            <w:r w:rsidRPr="00BC3B51">
              <w:rPr>
                <w:sz w:val="21"/>
                <w:szCs w:val="21"/>
              </w:rPr>
              <w:t>-Stakeholder Consultation</w:t>
            </w:r>
          </w:p>
          <w:p w14:paraId="2810C2F4" w14:textId="77777777" w:rsidR="00E96D55" w:rsidRPr="00BC3B51" w:rsidRDefault="00E96D55" w:rsidP="00A95988">
            <w:pPr>
              <w:spacing w:after="0" w:line="240" w:lineRule="auto"/>
              <w:rPr>
                <w:sz w:val="21"/>
                <w:szCs w:val="21"/>
              </w:rPr>
            </w:pPr>
            <w:r w:rsidRPr="00BC3B51">
              <w:rPr>
                <w:sz w:val="21"/>
                <w:szCs w:val="21"/>
              </w:rPr>
              <w:t>-FGD</w:t>
            </w:r>
          </w:p>
        </w:tc>
        <w:tc>
          <w:tcPr>
            <w:tcW w:w="1559" w:type="dxa"/>
          </w:tcPr>
          <w:p w14:paraId="2613CFE0"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611A97EB" w14:textId="77777777" w:rsidR="00E96D55" w:rsidRPr="00BC3B51" w:rsidRDefault="00E96D55" w:rsidP="00A95988">
            <w:pPr>
              <w:spacing w:after="0" w:line="240" w:lineRule="auto"/>
              <w:rPr>
                <w:sz w:val="21"/>
                <w:szCs w:val="21"/>
              </w:rPr>
            </w:pPr>
            <w:r w:rsidRPr="00BC3B51">
              <w:rPr>
                <w:sz w:val="21"/>
                <w:szCs w:val="21"/>
              </w:rPr>
              <w:t>Aug 2006</w:t>
            </w:r>
          </w:p>
        </w:tc>
      </w:tr>
      <w:tr w:rsidR="00E96D55" w:rsidRPr="00BC3B51" w14:paraId="539BDB23" w14:textId="77777777" w:rsidTr="00B1459B">
        <w:tc>
          <w:tcPr>
            <w:tcW w:w="1129" w:type="dxa"/>
          </w:tcPr>
          <w:p w14:paraId="2977A23E"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6D97F9A4" w14:textId="77777777" w:rsidR="00E96D55" w:rsidRPr="00BC3B51" w:rsidRDefault="00E96D55" w:rsidP="00A95988">
            <w:pPr>
              <w:spacing w:after="0" w:line="240" w:lineRule="auto"/>
              <w:rPr>
                <w:sz w:val="21"/>
                <w:szCs w:val="21"/>
              </w:rPr>
            </w:pPr>
            <w:r w:rsidRPr="00BC3B51">
              <w:rPr>
                <w:sz w:val="21"/>
                <w:szCs w:val="21"/>
              </w:rPr>
              <w:t xml:space="preserve">Vulnerable Groups: </w:t>
            </w:r>
          </w:p>
          <w:p w14:paraId="7A50EF9A" w14:textId="77777777" w:rsidR="00E96D55" w:rsidRPr="00BC3B51" w:rsidRDefault="00E96D55" w:rsidP="00A95988">
            <w:pPr>
              <w:pStyle w:val="ListParagraph"/>
              <w:numPr>
                <w:ilvl w:val="0"/>
                <w:numId w:val="45"/>
              </w:numPr>
              <w:spacing w:after="0" w:line="240" w:lineRule="auto"/>
              <w:ind w:left="179" w:hanging="218"/>
              <w:rPr>
                <w:sz w:val="21"/>
                <w:szCs w:val="21"/>
              </w:rPr>
            </w:pPr>
            <w:r w:rsidRPr="00BC3B51">
              <w:rPr>
                <w:sz w:val="21"/>
                <w:szCs w:val="21"/>
              </w:rPr>
              <w:t xml:space="preserve">Parking fee collectors, street vendors, </w:t>
            </w:r>
          </w:p>
          <w:p w14:paraId="0E04DDDC" w14:textId="77777777" w:rsidR="00E96D55" w:rsidRPr="00BC3B51" w:rsidRDefault="00E96D55" w:rsidP="00A95988">
            <w:pPr>
              <w:pStyle w:val="ListParagraph"/>
              <w:numPr>
                <w:ilvl w:val="0"/>
                <w:numId w:val="45"/>
              </w:numPr>
              <w:spacing w:after="0" w:line="240" w:lineRule="auto"/>
              <w:ind w:left="179" w:hanging="218"/>
              <w:rPr>
                <w:sz w:val="21"/>
                <w:szCs w:val="21"/>
              </w:rPr>
            </w:pPr>
            <w:r w:rsidRPr="00BC3B51">
              <w:rPr>
                <w:sz w:val="21"/>
                <w:szCs w:val="21"/>
              </w:rPr>
              <w:lastRenderedPageBreak/>
              <w:t>BAOWE shed business houses along Norzin Lam and CSI-Chorten</w:t>
            </w:r>
          </w:p>
          <w:p w14:paraId="6BBFFE96" w14:textId="77777777" w:rsidR="00E96D55" w:rsidRPr="00BC3B51" w:rsidRDefault="00E96D55" w:rsidP="00A95988">
            <w:pPr>
              <w:pStyle w:val="ListParagraph"/>
              <w:numPr>
                <w:ilvl w:val="0"/>
                <w:numId w:val="45"/>
              </w:numPr>
              <w:spacing w:after="0" w:line="240" w:lineRule="auto"/>
              <w:ind w:left="179" w:hanging="218"/>
              <w:rPr>
                <w:sz w:val="21"/>
                <w:szCs w:val="21"/>
              </w:rPr>
            </w:pPr>
            <w:r w:rsidRPr="00BC3B51">
              <w:rPr>
                <w:sz w:val="21"/>
                <w:szCs w:val="21"/>
              </w:rPr>
              <w:t>Temporary settlements near Changzamtog</w:t>
            </w:r>
          </w:p>
          <w:p w14:paraId="3F96AD23" w14:textId="77777777" w:rsidR="00E96D55" w:rsidRPr="00BC3B51" w:rsidRDefault="00E96D55" w:rsidP="00A95988">
            <w:pPr>
              <w:pStyle w:val="ListParagraph"/>
              <w:numPr>
                <w:ilvl w:val="0"/>
                <w:numId w:val="45"/>
              </w:numPr>
              <w:spacing w:after="0" w:line="240" w:lineRule="auto"/>
              <w:ind w:left="179" w:hanging="218"/>
              <w:rPr>
                <w:sz w:val="21"/>
                <w:szCs w:val="21"/>
              </w:rPr>
            </w:pPr>
            <w:r w:rsidRPr="00BC3B51">
              <w:rPr>
                <w:sz w:val="21"/>
                <w:szCs w:val="21"/>
              </w:rPr>
              <w:t>2024 flood-impacted HHs</w:t>
            </w:r>
          </w:p>
          <w:p w14:paraId="127D0018" w14:textId="77777777" w:rsidR="00E96D55" w:rsidRPr="00BC3B51" w:rsidRDefault="00E96D55" w:rsidP="00A95988">
            <w:pPr>
              <w:pStyle w:val="ListParagraph"/>
              <w:numPr>
                <w:ilvl w:val="0"/>
                <w:numId w:val="45"/>
              </w:numPr>
              <w:spacing w:after="0" w:line="240" w:lineRule="auto"/>
              <w:ind w:left="179" w:hanging="218"/>
              <w:rPr>
                <w:sz w:val="21"/>
                <w:szCs w:val="21"/>
              </w:rPr>
            </w:pPr>
            <w:r w:rsidRPr="00BC3B51">
              <w:rPr>
                <w:sz w:val="21"/>
                <w:szCs w:val="21"/>
              </w:rPr>
              <w:t>Vulnerable HH below the Expressway</w:t>
            </w:r>
          </w:p>
        </w:tc>
        <w:tc>
          <w:tcPr>
            <w:tcW w:w="1843" w:type="dxa"/>
          </w:tcPr>
          <w:p w14:paraId="60794D2B" w14:textId="77777777" w:rsidR="00E96D55" w:rsidRPr="00BC3B51" w:rsidRDefault="00E96D55" w:rsidP="00A95988">
            <w:pPr>
              <w:pStyle w:val="ListParagraph"/>
              <w:numPr>
                <w:ilvl w:val="0"/>
                <w:numId w:val="45"/>
              </w:numPr>
              <w:spacing w:after="0" w:line="240" w:lineRule="auto"/>
              <w:ind w:left="172" w:hanging="218"/>
              <w:rPr>
                <w:sz w:val="21"/>
                <w:szCs w:val="21"/>
              </w:rPr>
            </w:pPr>
            <w:r w:rsidRPr="00BC3B51">
              <w:rPr>
                <w:sz w:val="21"/>
                <w:szCs w:val="21"/>
              </w:rPr>
              <w:lastRenderedPageBreak/>
              <w:t>Present the project status and discuss any risks/challenges facing them</w:t>
            </w:r>
          </w:p>
          <w:p w14:paraId="28924A28" w14:textId="77777777" w:rsidR="00E96D55" w:rsidRPr="00BC3B51" w:rsidRDefault="00E96D55" w:rsidP="00A95988">
            <w:pPr>
              <w:pStyle w:val="ListParagraph"/>
              <w:numPr>
                <w:ilvl w:val="0"/>
                <w:numId w:val="45"/>
              </w:numPr>
              <w:spacing w:after="0" w:line="240" w:lineRule="auto"/>
              <w:ind w:left="172" w:hanging="218"/>
              <w:rPr>
                <w:sz w:val="21"/>
                <w:szCs w:val="21"/>
              </w:rPr>
            </w:pPr>
            <w:r w:rsidRPr="00BC3B51">
              <w:rPr>
                <w:sz w:val="21"/>
                <w:szCs w:val="21"/>
              </w:rPr>
              <w:lastRenderedPageBreak/>
              <w:t>Check if they had to resort to GRM process</w:t>
            </w:r>
          </w:p>
          <w:p w14:paraId="0F33AAB7" w14:textId="77777777" w:rsidR="00E96D55" w:rsidRPr="00BC3B51" w:rsidRDefault="00E96D55" w:rsidP="00A95988">
            <w:pPr>
              <w:pStyle w:val="ListParagraph"/>
              <w:numPr>
                <w:ilvl w:val="0"/>
                <w:numId w:val="45"/>
              </w:numPr>
              <w:spacing w:after="0" w:line="240" w:lineRule="auto"/>
              <w:ind w:left="172" w:hanging="218"/>
              <w:rPr>
                <w:sz w:val="21"/>
                <w:szCs w:val="21"/>
              </w:rPr>
            </w:pPr>
            <w:r w:rsidRPr="00BC3B51">
              <w:rPr>
                <w:sz w:val="21"/>
                <w:szCs w:val="21"/>
              </w:rPr>
              <w:t>Solicit feedback on CoC and its effectiveness/impact on them</w:t>
            </w:r>
          </w:p>
        </w:tc>
        <w:tc>
          <w:tcPr>
            <w:tcW w:w="1417" w:type="dxa"/>
          </w:tcPr>
          <w:p w14:paraId="4C28DB36" w14:textId="77777777" w:rsidR="00E96D55" w:rsidRPr="00BC3B51" w:rsidRDefault="00E96D55" w:rsidP="00A95988">
            <w:pPr>
              <w:spacing w:after="0" w:line="240" w:lineRule="auto"/>
              <w:rPr>
                <w:sz w:val="21"/>
                <w:szCs w:val="21"/>
              </w:rPr>
            </w:pPr>
            <w:r w:rsidRPr="00BC3B51">
              <w:rPr>
                <w:sz w:val="21"/>
                <w:szCs w:val="21"/>
              </w:rPr>
              <w:lastRenderedPageBreak/>
              <w:t xml:space="preserve">KII, FGD </w:t>
            </w:r>
          </w:p>
        </w:tc>
        <w:tc>
          <w:tcPr>
            <w:tcW w:w="1559" w:type="dxa"/>
          </w:tcPr>
          <w:p w14:paraId="566E9150"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6AC99D13" w14:textId="77777777" w:rsidR="00E96D55" w:rsidRPr="00BC3B51" w:rsidRDefault="00E96D55" w:rsidP="00A95988">
            <w:pPr>
              <w:spacing w:after="0" w:line="240" w:lineRule="auto"/>
              <w:rPr>
                <w:sz w:val="21"/>
                <w:szCs w:val="21"/>
              </w:rPr>
            </w:pPr>
            <w:r w:rsidRPr="00BC3B51">
              <w:rPr>
                <w:sz w:val="21"/>
                <w:szCs w:val="21"/>
              </w:rPr>
              <w:t>Bi-annual</w:t>
            </w:r>
          </w:p>
        </w:tc>
      </w:tr>
      <w:tr w:rsidR="00E96D55" w:rsidRPr="00BC3B51" w14:paraId="4DC30DD1" w14:textId="77777777" w:rsidTr="00B1459B">
        <w:tc>
          <w:tcPr>
            <w:tcW w:w="1129" w:type="dxa"/>
          </w:tcPr>
          <w:p w14:paraId="1D32A383"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3AB78B3E" w14:textId="77777777" w:rsidR="00E96D55" w:rsidRPr="00BC3B51" w:rsidRDefault="00E96D55" w:rsidP="00A95988">
            <w:pPr>
              <w:spacing w:after="0" w:line="240" w:lineRule="auto"/>
              <w:rPr>
                <w:sz w:val="21"/>
                <w:szCs w:val="21"/>
              </w:rPr>
            </w:pPr>
            <w:r w:rsidRPr="00BC3B51">
              <w:rPr>
                <w:sz w:val="21"/>
                <w:szCs w:val="21"/>
              </w:rPr>
              <w:t>Cultural heritage</w:t>
            </w:r>
          </w:p>
          <w:p w14:paraId="2E659B46" w14:textId="77777777" w:rsidR="00E96D55" w:rsidRPr="00BC3B51" w:rsidRDefault="00E96D55" w:rsidP="00A95988">
            <w:pPr>
              <w:pStyle w:val="ListParagraph"/>
              <w:numPr>
                <w:ilvl w:val="0"/>
                <w:numId w:val="46"/>
              </w:numPr>
              <w:spacing w:after="0" w:line="240" w:lineRule="auto"/>
              <w:ind w:left="179" w:hanging="218"/>
              <w:rPr>
                <w:sz w:val="21"/>
                <w:szCs w:val="21"/>
              </w:rPr>
            </w:pPr>
            <w:r w:rsidRPr="00BC3B51">
              <w:rPr>
                <w:sz w:val="21"/>
                <w:szCs w:val="21"/>
              </w:rPr>
              <w:t>Caretakers/Lams of Chortens and Lhakhangs</w:t>
            </w:r>
          </w:p>
          <w:p w14:paraId="0B02866E" w14:textId="77777777" w:rsidR="00E96D55" w:rsidRPr="00BC3B51" w:rsidRDefault="00E96D55" w:rsidP="00A95988">
            <w:pPr>
              <w:pStyle w:val="ListParagraph"/>
              <w:numPr>
                <w:ilvl w:val="0"/>
                <w:numId w:val="46"/>
              </w:numPr>
              <w:spacing w:after="0" w:line="240" w:lineRule="auto"/>
              <w:ind w:left="179" w:hanging="218"/>
              <w:rPr>
                <w:sz w:val="21"/>
                <w:szCs w:val="21"/>
              </w:rPr>
            </w:pPr>
            <w:r w:rsidRPr="00BC3B51">
              <w:rPr>
                <w:sz w:val="21"/>
                <w:szCs w:val="21"/>
              </w:rPr>
              <w:t>Memorial Chorten</w:t>
            </w:r>
          </w:p>
          <w:p w14:paraId="7AEBCDB3" w14:textId="77777777" w:rsidR="00E96D55" w:rsidRPr="00BC3B51" w:rsidRDefault="00E96D55" w:rsidP="00A95988">
            <w:pPr>
              <w:pStyle w:val="ListParagraph"/>
              <w:numPr>
                <w:ilvl w:val="0"/>
                <w:numId w:val="46"/>
              </w:numPr>
              <w:spacing w:after="0" w:line="240" w:lineRule="auto"/>
              <w:ind w:left="179" w:hanging="218"/>
              <w:rPr>
                <w:sz w:val="21"/>
                <w:szCs w:val="21"/>
              </w:rPr>
            </w:pPr>
            <w:r w:rsidRPr="00BC3B51">
              <w:rPr>
                <w:sz w:val="21"/>
                <w:szCs w:val="21"/>
              </w:rPr>
              <w:t>RBP Lhakhang</w:t>
            </w:r>
          </w:p>
        </w:tc>
        <w:tc>
          <w:tcPr>
            <w:tcW w:w="1843" w:type="dxa"/>
          </w:tcPr>
          <w:p w14:paraId="433F3E85" w14:textId="77777777" w:rsidR="00E96D55" w:rsidRPr="00BC3B51" w:rsidRDefault="00E96D55" w:rsidP="00A95988">
            <w:pPr>
              <w:pStyle w:val="ListParagraph"/>
              <w:numPr>
                <w:ilvl w:val="0"/>
                <w:numId w:val="46"/>
              </w:numPr>
              <w:spacing w:after="0" w:line="240" w:lineRule="auto"/>
              <w:ind w:left="172" w:hanging="218"/>
              <w:rPr>
                <w:sz w:val="21"/>
                <w:szCs w:val="21"/>
              </w:rPr>
            </w:pPr>
            <w:r w:rsidRPr="00BC3B51">
              <w:rPr>
                <w:sz w:val="21"/>
                <w:szCs w:val="21"/>
              </w:rPr>
              <w:t xml:space="preserve">Present the project status and get feedback </w:t>
            </w:r>
          </w:p>
          <w:p w14:paraId="6C4E3CC5" w14:textId="77777777" w:rsidR="00E96D55" w:rsidRPr="00BC3B51" w:rsidRDefault="00E96D55" w:rsidP="00A95988">
            <w:pPr>
              <w:pStyle w:val="ListParagraph"/>
              <w:numPr>
                <w:ilvl w:val="0"/>
                <w:numId w:val="46"/>
              </w:numPr>
              <w:spacing w:after="0" w:line="240" w:lineRule="auto"/>
              <w:ind w:left="172" w:hanging="218"/>
              <w:rPr>
                <w:sz w:val="21"/>
                <w:szCs w:val="21"/>
              </w:rPr>
            </w:pPr>
            <w:r w:rsidRPr="00BC3B51">
              <w:rPr>
                <w:sz w:val="21"/>
                <w:szCs w:val="21"/>
              </w:rPr>
              <w:t>Discuss GRM and its effectiveness</w:t>
            </w:r>
          </w:p>
          <w:p w14:paraId="107E4436" w14:textId="77777777" w:rsidR="00E96D55" w:rsidRPr="00BC3B51" w:rsidRDefault="00E96D55" w:rsidP="00A95988">
            <w:pPr>
              <w:pStyle w:val="ListParagraph"/>
              <w:numPr>
                <w:ilvl w:val="0"/>
                <w:numId w:val="46"/>
              </w:numPr>
              <w:spacing w:after="0" w:line="240" w:lineRule="auto"/>
              <w:ind w:left="172" w:hanging="218"/>
              <w:rPr>
                <w:sz w:val="21"/>
                <w:szCs w:val="21"/>
              </w:rPr>
            </w:pPr>
            <w:r w:rsidRPr="00BC3B51">
              <w:rPr>
                <w:sz w:val="21"/>
                <w:szCs w:val="21"/>
              </w:rPr>
              <w:t>Get feedback on CoC</w:t>
            </w:r>
          </w:p>
        </w:tc>
        <w:tc>
          <w:tcPr>
            <w:tcW w:w="1417" w:type="dxa"/>
          </w:tcPr>
          <w:p w14:paraId="570B7BA5" w14:textId="77777777" w:rsidR="00E96D55" w:rsidRPr="00BC3B51" w:rsidRDefault="00E96D55" w:rsidP="00A95988">
            <w:pPr>
              <w:spacing w:after="0" w:line="240" w:lineRule="auto"/>
              <w:rPr>
                <w:sz w:val="21"/>
                <w:szCs w:val="21"/>
              </w:rPr>
            </w:pPr>
            <w:r w:rsidRPr="00BC3B51">
              <w:rPr>
                <w:sz w:val="21"/>
                <w:szCs w:val="21"/>
              </w:rPr>
              <w:t>KII</w:t>
            </w:r>
          </w:p>
        </w:tc>
        <w:tc>
          <w:tcPr>
            <w:tcW w:w="1559" w:type="dxa"/>
          </w:tcPr>
          <w:p w14:paraId="6E935356"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24F107C0" w14:textId="77777777" w:rsidR="00E96D55" w:rsidRPr="00BC3B51" w:rsidRDefault="00E96D55" w:rsidP="00A95988">
            <w:pPr>
              <w:spacing w:after="0" w:line="240" w:lineRule="auto"/>
              <w:rPr>
                <w:sz w:val="21"/>
                <w:szCs w:val="21"/>
              </w:rPr>
            </w:pPr>
            <w:r w:rsidRPr="00BC3B51">
              <w:rPr>
                <w:sz w:val="21"/>
                <w:szCs w:val="21"/>
              </w:rPr>
              <w:t>Annual/Once during the entire construction phase</w:t>
            </w:r>
          </w:p>
        </w:tc>
      </w:tr>
      <w:tr w:rsidR="00E96D55" w:rsidRPr="00BC3B51" w14:paraId="70BF9569" w14:textId="77777777" w:rsidTr="00B1459B">
        <w:tc>
          <w:tcPr>
            <w:tcW w:w="1129" w:type="dxa"/>
          </w:tcPr>
          <w:p w14:paraId="4EF5E630" w14:textId="77777777" w:rsidR="00E96D55" w:rsidRPr="00BC3B51" w:rsidRDefault="00E96D55" w:rsidP="00A95988">
            <w:pPr>
              <w:spacing w:after="0" w:line="240" w:lineRule="auto"/>
              <w:rPr>
                <w:sz w:val="21"/>
                <w:szCs w:val="21"/>
              </w:rPr>
            </w:pPr>
            <w:r w:rsidRPr="00BC3B51">
              <w:rPr>
                <w:sz w:val="21"/>
                <w:szCs w:val="21"/>
              </w:rPr>
              <w:t>During Construction</w:t>
            </w:r>
          </w:p>
        </w:tc>
        <w:tc>
          <w:tcPr>
            <w:tcW w:w="1985" w:type="dxa"/>
          </w:tcPr>
          <w:p w14:paraId="4A8CA26B" w14:textId="77777777" w:rsidR="00E96D55" w:rsidRPr="00BC3B51" w:rsidRDefault="00E96D55" w:rsidP="00A95988">
            <w:pPr>
              <w:spacing w:after="0" w:line="240" w:lineRule="auto"/>
              <w:rPr>
                <w:sz w:val="21"/>
                <w:szCs w:val="21"/>
              </w:rPr>
            </w:pPr>
            <w:r w:rsidRPr="00BC3B51">
              <w:rPr>
                <w:sz w:val="21"/>
                <w:szCs w:val="21"/>
              </w:rPr>
              <w:t>Community near Dangrina Bus Terminal</w:t>
            </w:r>
          </w:p>
        </w:tc>
        <w:tc>
          <w:tcPr>
            <w:tcW w:w="1843" w:type="dxa"/>
          </w:tcPr>
          <w:p w14:paraId="103FBAB1" w14:textId="77777777" w:rsidR="00E96D55" w:rsidRPr="00BC3B51" w:rsidRDefault="00E96D55" w:rsidP="00A95988">
            <w:pPr>
              <w:pStyle w:val="ListParagraph"/>
              <w:numPr>
                <w:ilvl w:val="0"/>
                <w:numId w:val="46"/>
              </w:numPr>
              <w:spacing w:after="0" w:line="240" w:lineRule="auto"/>
              <w:ind w:left="172" w:hanging="218"/>
              <w:rPr>
                <w:sz w:val="21"/>
                <w:szCs w:val="21"/>
              </w:rPr>
            </w:pPr>
            <w:r w:rsidRPr="00BC3B51">
              <w:rPr>
                <w:sz w:val="21"/>
                <w:szCs w:val="21"/>
              </w:rPr>
              <w:t>Present the project status and get feedback on its implementation</w:t>
            </w:r>
          </w:p>
          <w:p w14:paraId="77E9C747" w14:textId="77777777" w:rsidR="00E96D55" w:rsidRPr="00BC3B51" w:rsidRDefault="00E96D55" w:rsidP="00A95988">
            <w:pPr>
              <w:pStyle w:val="ListParagraph"/>
              <w:numPr>
                <w:ilvl w:val="0"/>
                <w:numId w:val="46"/>
              </w:numPr>
              <w:spacing w:after="0" w:line="240" w:lineRule="auto"/>
              <w:ind w:left="172" w:hanging="218"/>
              <w:rPr>
                <w:sz w:val="21"/>
                <w:szCs w:val="21"/>
              </w:rPr>
            </w:pPr>
            <w:r w:rsidRPr="00BC3B51">
              <w:rPr>
                <w:sz w:val="21"/>
                <w:szCs w:val="21"/>
              </w:rPr>
              <w:t>Discuss GRM and its effectiveness</w:t>
            </w:r>
          </w:p>
          <w:p w14:paraId="5E8EEAB9" w14:textId="77777777" w:rsidR="00E96D55" w:rsidRPr="00BC3B51" w:rsidRDefault="00E96D55" w:rsidP="00A95988">
            <w:pPr>
              <w:pStyle w:val="ListParagraph"/>
              <w:numPr>
                <w:ilvl w:val="0"/>
                <w:numId w:val="46"/>
              </w:numPr>
              <w:spacing w:after="0" w:line="240" w:lineRule="auto"/>
              <w:ind w:left="172" w:hanging="218"/>
              <w:rPr>
                <w:sz w:val="21"/>
                <w:szCs w:val="21"/>
              </w:rPr>
            </w:pPr>
            <w:r w:rsidRPr="00BC3B51">
              <w:rPr>
                <w:sz w:val="21"/>
                <w:szCs w:val="21"/>
              </w:rPr>
              <w:t>Get feedback on CoC</w:t>
            </w:r>
          </w:p>
        </w:tc>
        <w:tc>
          <w:tcPr>
            <w:tcW w:w="1417" w:type="dxa"/>
          </w:tcPr>
          <w:p w14:paraId="2BCFA5AF" w14:textId="77777777" w:rsidR="00E96D55" w:rsidRPr="00BC3B51" w:rsidRDefault="00E96D55" w:rsidP="00A95988">
            <w:pPr>
              <w:spacing w:after="0" w:line="240" w:lineRule="auto"/>
              <w:rPr>
                <w:sz w:val="21"/>
                <w:szCs w:val="21"/>
              </w:rPr>
            </w:pPr>
            <w:r w:rsidRPr="00BC3B51">
              <w:rPr>
                <w:sz w:val="21"/>
                <w:szCs w:val="21"/>
              </w:rPr>
              <w:t>-Stakeholder Consultation</w:t>
            </w:r>
          </w:p>
          <w:p w14:paraId="5813E252" w14:textId="77777777" w:rsidR="00E96D55" w:rsidRPr="00BC3B51" w:rsidRDefault="00E96D55" w:rsidP="00A95988">
            <w:pPr>
              <w:spacing w:after="0" w:line="240" w:lineRule="auto"/>
              <w:rPr>
                <w:sz w:val="21"/>
                <w:szCs w:val="21"/>
              </w:rPr>
            </w:pPr>
            <w:r w:rsidRPr="00BC3B51">
              <w:rPr>
                <w:sz w:val="21"/>
                <w:szCs w:val="21"/>
              </w:rPr>
              <w:t>-FGD</w:t>
            </w:r>
          </w:p>
        </w:tc>
        <w:tc>
          <w:tcPr>
            <w:tcW w:w="1559" w:type="dxa"/>
          </w:tcPr>
          <w:p w14:paraId="0DDE4307"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22BE11DA" w14:textId="77777777" w:rsidR="00E96D55" w:rsidRPr="00BC3B51" w:rsidRDefault="00E96D55" w:rsidP="00A95988">
            <w:pPr>
              <w:spacing w:after="0" w:line="240" w:lineRule="auto"/>
              <w:rPr>
                <w:sz w:val="21"/>
                <w:szCs w:val="21"/>
              </w:rPr>
            </w:pPr>
            <w:r w:rsidRPr="00BC3B51">
              <w:rPr>
                <w:sz w:val="21"/>
                <w:szCs w:val="21"/>
              </w:rPr>
              <w:t>Bi-annual</w:t>
            </w:r>
          </w:p>
        </w:tc>
      </w:tr>
      <w:tr w:rsidR="00E96D55" w:rsidRPr="00BC3B51" w14:paraId="4E16E2A2" w14:textId="77777777" w:rsidTr="00B1459B">
        <w:tc>
          <w:tcPr>
            <w:tcW w:w="1129" w:type="dxa"/>
          </w:tcPr>
          <w:p w14:paraId="00D3C659" w14:textId="77777777" w:rsidR="00E96D55" w:rsidRPr="00BC3B51" w:rsidRDefault="00E96D55" w:rsidP="00A95988">
            <w:pPr>
              <w:spacing w:after="0" w:line="240" w:lineRule="auto"/>
              <w:rPr>
                <w:sz w:val="21"/>
                <w:szCs w:val="21"/>
              </w:rPr>
            </w:pPr>
            <w:r w:rsidRPr="00BC3B51">
              <w:rPr>
                <w:sz w:val="21"/>
                <w:szCs w:val="21"/>
              </w:rPr>
              <w:t>Project Preparation</w:t>
            </w:r>
          </w:p>
        </w:tc>
        <w:tc>
          <w:tcPr>
            <w:tcW w:w="1985" w:type="dxa"/>
          </w:tcPr>
          <w:p w14:paraId="576CF8B5"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Civil Society Organizations and NGOs</w:t>
            </w:r>
          </w:p>
          <w:p w14:paraId="0A8E1053"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Kidu Welfare Centre</w:t>
            </w:r>
          </w:p>
          <w:p w14:paraId="0714F38F"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Kidney Foundation</w:t>
            </w:r>
          </w:p>
          <w:p w14:paraId="49D0594A"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RENEW and YDF</w:t>
            </w:r>
          </w:p>
          <w:p w14:paraId="58FE4964"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Tarayana Foundation</w:t>
            </w:r>
          </w:p>
          <w:p w14:paraId="2E52758B"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SAARC, RTA, and BCCI</w:t>
            </w:r>
          </w:p>
          <w:p w14:paraId="2C7424C6"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Bhutan ICT &amp; Training Association</w:t>
            </w:r>
          </w:p>
          <w:p w14:paraId="7EB37A25" w14:textId="77777777" w:rsidR="00E96D55" w:rsidRPr="00BC3B51" w:rsidRDefault="00E96D55" w:rsidP="00A95988">
            <w:pPr>
              <w:pStyle w:val="ListParagraph"/>
              <w:numPr>
                <w:ilvl w:val="0"/>
                <w:numId w:val="47"/>
              </w:numPr>
              <w:spacing w:after="0" w:line="240" w:lineRule="auto"/>
              <w:ind w:left="179" w:hanging="218"/>
              <w:rPr>
                <w:sz w:val="21"/>
                <w:szCs w:val="21"/>
              </w:rPr>
            </w:pPr>
            <w:r w:rsidRPr="00BC3B51">
              <w:rPr>
                <w:sz w:val="21"/>
                <w:szCs w:val="21"/>
              </w:rPr>
              <w:t>Youth Welfare Office</w:t>
            </w:r>
          </w:p>
        </w:tc>
        <w:tc>
          <w:tcPr>
            <w:tcW w:w="1843" w:type="dxa"/>
          </w:tcPr>
          <w:p w14:paraId="4661E2D0" w14:textId="77777777" w:rsidR="00E96D55" w:rsidRPr="00BC3B51" w:rsidRDefault="00E96D55" w:rsidP="00A95988">
            <w:pPr>
              <w:pStyle w:val="ListParagraph"/>
              <w:numPr>
                <w:ilvl w:val="0"/>
                <w:numId w:val="47"/>
              </w:numPr>
              <w:spacing w:after="0" w:line="240" w:lineRule="auto"/>
              <w:ind w:left="172" w:hanging="218"/>
              <w:rPr>
                <w:sz w:val="21"/>
                <w:szCs w:val="21"/>
              </w:rPr>
            </w:pPr>
            <w:r w:rsidRPr="00BC3B51">
              <w:rPr>
                <w:sz w:val="21"/>
                <w:szCs w:val="21"/>
              </w:rPr>
              <w:t>Present and discuss project components, key risks</w:t>
            </w:r>
          </w:p>
          <w:p w14:paraId="34472BB1" w14:textId="77777777" w:rsidR="00E96D55" w:rsidRPr="00BC3B51" w:rsidRDefault="00E96D55" w:rsidP="00A95988">
            <w:pPr>
              <w:pStyle w:val="ListParagraph"/>
              <w:numPr>
                <w:ilvl w:val="0"/>
                <w:numId w:val="47"/>
              </w:numPr>
              <w:spacing w:after="0" w:line="240" w:lineRule="auto"/>
              <w:ind w:left="172" w:hanging="218"/>
              <w:rPr>
                <w:sz w:val="21"/>
                <w:szCs w:val="21"/>
              </w:rPr>
            </w:pPr>
            <w:r w:rsidRPr="00BC3B51">
              <w:rPr>
                <w:sz w:val="21"/>
                <w:szCs w:val="21"/>
              </w:rPr>
              <w:t>Present draft GRM process including SEA/SH risks</w:t>
            </w:r>
          </w:p>
          <w:p w14:paraId="2963EEE2" w14:textId="77777777" w:rsidR="00E96D55" w:rsidRPr="00BC3B51" w:rsidRDefault="00E96D55" w:rsidP="00A95988">
            <w:pPr>
              <w:pStyle w:val="ListParagraph"/>
              <w:numPr>
                <w:ilvl w:val="0"/>
                <w:numId w:val="47"/>
              </w:numPr>
              <w:spacing w:after="0" w:line="240" w:lineRule="auto"/>
              <w:ind w:left="172" w:hanging="218"/>
              <w:rPr>
                <w:sz w:val="21"/>
                <w:szCs w:val="21"/>
              </w:rPr>
            </w:pPr>
            <w:r w:rsidRPr="00BC3B51">
              <w:rPr>
                <w:sz w:val="21"/>
                <w:szCs w:val="21"/>
              </w:rPr>
              <w:t>Seek input for code of conduct</w:t>
            </w:r>
          </w:p>
          <w:p w14:paraId="79D015CF" w14:textId="77777777" w:rsidR="00E96D55" w:rsidRPr="00BC3B51" w:rsidRDefault="00E96D55" w:rsidP="00A95988">
            <w:pPr>
              <w:spacing w:after="0" w:line="240" w:lineRule="auto"/>
              <w:rPr>
                <w:sz w:val="21"/>
                <w:szCs w:val="21"/>
              </w:rPr>
            </w:pPr>
          </w:p>
        </w:tc>
        <w:tc>
          <w:tcPr>
            <w:tcW w:w="1417" w:type="dxa"/>
          </w:tcPr>
          <w:p w14:paraId="3EE1B1DE" w14:textId="77777777" w:rsidR="00E96D55" w:rsidRPr="00BC3B51" w:rsidRDefault="00E96D55" w:rsidP="00A95988">
            <w:pPr>
              <w:spacing w:after="0" w:line="240" w:lineRule="auto"/>
              <w:rPr>
                <w:sz w:val="21"/>
                <w:szCs w:val="21"/>
              </w:rPr>
            </w:pPr>
            <w:r w:rsidRPr="00BC3B51">
              <w:rPr>
                <w:sz w:val="21"/>
                <w:szCs w:val="21"/>
              </w:rPr>
              <w:t xml:space="preserve">Formal meeting(s)- </w:t>
            </w:r>
          </w:p>
        </w:tc>
        <w:tc>
          <w:tcPr>
            <w:tcW w:w="1559" w:type="dxa"/>
          </w:tcPr>
          <w:p w14:paraId="73715B4D"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5EC88804" w14:textId="77777777" w:rsidR="00E96D55" w:rsidRPr="00BC3B51" w:rsidRDefault="00E96D55" w:rsidP="00A95988">
            <w:pPr>
              <w:spacing w:after="0" w:line="240" w:lineRule="auto"/>
              <w:rPr>
                <w:sz w:val="21"/>
                <w:szCs w:val="21"/>
              </w:rPr>
            </w:pPr>
            <w:r w:rsidRPr="00BC3B51">
              <w:rPr>
                <w:sz w:val="21"/>
                <w:szCs w:val="21"/>
              </w:rPr>
              <w:t>Aug 2006</w:t>
            </w:r>
          </w:p>
        </w:tc>
      </w:tr>
      <w:tr w:rsidR="00E96D55" w:rsidRPr="00BC3B51" w14:paraId="331936E3" w14:textId="77777777" w:rsidTr="00B1459B">
        <w:tc>
          <w:tcPr>
            <w:tcW w:w="1129" w:type="dxa"/>
          </w:tcPr>
          <w:p w14:paraId="5F01513E" w14:textId="77777777" w:rsidR="00E96D55" w:rsidRPr="00BC3B51" w:rsidRDefault="00E96D55" w:rsidP="00A95988">
            <w:pPr>
              <w:spacing w:after="0" w:line="240" w:lineRule="auto"/>
              <w:rPr>
                <w:sz w:val="21"/>
                <w:szCs w:val="21"/>
              </w:rPr>
            </w:pPr>
            <w:r w:rsidRPr="00BC3B51">
              <w:rPr>
                <w:sz w:val="21"/>
                <w:szCs w:val="21"/>
              </w:rPr>
              <w:lastRenderedPageBreak/>
              <w:t>Project Preparation</w:t>
            </w:r>
          </w:p>
        </w:tc>
        <w:tc>
          <w:tcPr>
            <w:tcW w:w="1985" w:type="dxa"/>
          </w:tcPr>
          <w:p w14:paraId="5096A30B" w14:textId="77777777" w:rsidR="00E96D55" w:rsidRPr="00BC3B51" w:rsidRDefault="00E96D55" w:rsidP="00A95988">
            <w:pPr>
              <w:spacing w:after="0" w:line="240" w:lineRule="auto"/>
              <w:rPr>
                <w:sz w:val="21"/>
                <w:szCs w:val="21"/>
              </w:rPr>
            </w:pPr>
            <w:r w:rsidRPr="00BC3B51">
              <w:rPr>
                <w:sz w:val="21"/>
                <w:szCs w:val="21"/>
              </w:rPr>
              <w:t xml:space="preserve">Government Agencies </w:t>
            </w:r>
          </w:p>
          <w:p w14:paraId="3DF9CFF0" w14:textId="77777777" w:rsidR="00E96D55" w:rsidRPr="00BC3B51" w:rsidRDefault="00E96D55" w:rsidP="00A95988">
            <w:pPr>
              <w:pStyle w:val="ListParagraph"/>
              <w:numPr>
                <w:ilvl w:val="0"/>
                <w:numId w:val="48"/>
              </w:numPr>
              <w:spacing w:after="0" w:line="240" w:lineRule="auto"/>
              <w:ind w:left="179" w:hanging="218"/>
              <w:rPr>
                <w:sz w:val="21"/>
                <w:szCs w:val="21"/>
              </w:rPr>
            </w:pPr>
            <w:r w:rsidRPr="00BC3B51">
              <w:rPr>
                <w:sz w:val="21"/>
                <w:szCs w:val="21"/>
              </w:rPr>
              <w:t>Department of Environment and Climate Change,</w:t>
            </w:r>
          </w:p>
          <w:p w14:paraId="33AAF617" w14:textId="77777777" w:rsidR="00E96D55" w:rsidRPr="00BC3B51" w:rsidRDefault="00E96D55" w:rsidP="00A95988">
            <w:pPr>
              <w:pStyle w:val="ListParagraph"/>
              <w:numPr>
                <w:ilvl w:val="0"/>
                <w:numId w:val="48"/>
              </w:numPr>
              <w:spacing w:after="0" w:line="240" w:lineRule="auto"/>
              <w:ind w:left="179" w:hanging="218"/>
              <w:rPr>
                <w:sz w:val="21"/>
                <w:szCs w:val="21"/>
              </w:rPr>
            </w:pPr>
            <w:r w:rsidRPr="00BC3B51">
              <w:rPr>
                <w:sz w:val="21"/>
                <w:szCs w:val="21"/>
              </w:rPr>
              <w:t xml:space="preserve">Department of Water, MoENR </w:t>
            </w:r>
          </w:p>
        </w:tc>
        <w:tc>
          <w:tcPr>
            <w:tcW w:w="1843" w:type="dxa"/>
          </w:tcPr>
          <w:p w14:paraId="40AFAA45" w14:textId="77777777" w:rsidR="00E96D55" w:rsidRPr="00BC3B51" w:rsidRDefault="00E96D55" w:rsidP="00A95988">
            <w:pPr>
              <w:pStyle w:val="ListParagraph"/>
              <w:numPr>
                <w:ilvl w:val="0"/>
                <w:numId w:val="48"/>
              </w:numPr>
              <w:spacing w:after="0" w:line="240" w:lineRule="auto"/>
              <w:ind w:left="172" w:hanging="218"/>
              <w:rPr>
                <w:sz w:val="21"/>
                <w:szCs w:val="21"/>
              </w:rPr>
            </w:pPr>
            <w:r w:rsidRPr="00BC3B51">
              <w:rPr>
                <w:sz w:val="21"/>
                <w:szCs w:val="21"/>
              </w:rPr>
              <w:t>Environmental Clearance Requirements for Water Supplycomponents and GRM mechanism</w:t>
            </w:r>
          </w:p>
        </w:tc>
        <w:tc>
          <w:tcPr>
            <w:tcW w:w="1417" w:type="dxa"/>
          </w:tcPr>
          <w:p w14:paraId="2E23F1B5" w14:textId="77777777" w:rsidR="00E96D55" w:rsidRPr="00BC3B51" w:rsidRDefault="00E96D55" w:rsidP="00A95988">
            <w:pPr>
              <w:spacing w:after="0" w:line="240" w:lineRule="auto"/>
              <w:rPr>
                <w:sz w:val="21"/>
                <w:szCs w:val="21"/>
              </w:rPr>
            </w:pPr>
            <w:r w:rsidRPr="00BC3B51">
              <w:rPr>
                <w:sz w:val="21"/>
                <w:szCs w:val="21"/>
              </w:rPr>
              <w:t xml:space="preserve">Formal meeting </w:t>
            </w:r>
          </w:p>
        </w:tc>
        <w:tc>
          <w:tcPr>
            <w:tcW w:w="1559" w:type="dxa"/>
          </w:tcPr>
          <w:p w14:paraId="33FC8206" w14:textId="77777777" w:rsidR="00E96D55" w:rsidRPr="00BC3B51" w:rsidRDefault="00E96D55" w:rsidP="00A95988">
            <w:pPr>
              <w:spacing w:after="0" w:line="240" w:lineRule="auto"/>
              <w:rPr>
                <w:sz w:val="21"/>
                <w:szCs w:val="21"/>
              </w:rPr>
            </w:pPr>
            <w:r w:rsidRPr="00BC3B51">
              <w:rPr>
                <w:sz w:val="21"/>
                <w:szCs w:val="21"/>
              </w:rPr>
              <w:t>PIU, Consultant</w:t>
            </w:r>
          </w:p>
        </w:tc>
        <w:tc>
          <w:tcPr>
            <w:tcW w:w="1418" w:type="dxa"/>
          </w:tcPr>
          <w:p w14:paraId="7914EEC7" w14:textId="77777777" w:rsidR="00E96D55" w:rsidRPr="00BC3B51" w:rsidRDefault="00E96D55" w:rsidP="00A95988">
            <w:pPr>
              <w:spacing w:after="0" w:line="240" w:lineRule="auto"/>
              <w:rPr>
                <w:sz w:val="21"/>
                <w:szCs w:val="21"/>
              </w:rPr>
            </w:pPr>
            <w:r w:rsidRPr="00BC3B51">
              <w:rPr>
                <w:sz w:val="21"/>
                <w:szCs w:val="21"/>
              </w:rPr>
              <w:t>Aug 2006</w:t>
            </w:r>
          </w:p>
        </w:tc>
      </w:tr>
      <w:tr w:rsidR="00E96D55" w:rsidRPr="00BC3B51" w14:paraId="0ACAE41A" w14:textId="77777777" w:rsidTr="00B1459B">
        <w:tc>
          <w:tcPr>
            <w:tcW w:w="1129" w:type="dxa"/>
          </w:tcPr>
          <w:p w14:paraId="695B8033" w14:textId="77777777" w:rsidR="00E96D55" w:rsidRPr="00BC3B51" w:rsidRDefault="00E96D55" w:rsidP="00A95988">
            <w:pPr>
              <w:spacing w:after="0" w:line="240" w:lineRule="auto"/>
              <w:rPr>
                <w:sz w:val="21"/>
                <w:szCs w:val="21"/>
              </w:rPr>
            </w:pPr>
            <w:r w:rsidRPr="00BC3B51">
              <w:rPr>
                <w:sz w:val="21"/>
                <w:szCs w:val="21"/>
              </w:rPr>
              <w:t>Project Preparation</w:t>
            </w:r>
          </w:p>
        </w:tc>
        <w:tc>
          <w:tcPr>
            <w:tcW w:w="1985" w:type="dxa"/>
          </w:tcPr>
          <w:p w14:paraId="76520748" w14:textId="77777777" w:rsidR="00E96D55" w:rsidRPr="00BC3B51" w:rsidRDefault="00E96D55" w:rsidP="00A95988">
            <w:pPr>
              <w:spacing w:after="0" w:line="240" w:lineRule="auto"/>
              <w:rPr>
                <w:sz w:val="21"/>
                <w:szCs w:val="21"/>
              </w:rPr>
            </w:pPr>
            <w:r w:rsidRPr="00BC3B51">
              <w:rPr>
                <w:sz w:val="21"/>
                <w:szCs w:val="21"/>
              </w:rPr>
              <w:t xml:space="preserve">Gewog Administration </w:t>
            </w:r>
          </w:p>
        </w:tc>
        <w:tc>
          <w:tcPr>
            <w:tcW w:w="1843" w:type="dxa"/>
          </w:tcPr>
          <w:p w14:paraId="43EE3E6E" w14:textId="77777777" w:rsidR="00E96D55" w:rsidRPr="00BC3B51" w:rsidRDefault="00E96D55" w:rsidP="00A95988">
            <w:pPr>
              <w:pStyle w:val="ListParagraph"/>
              <w:numPr>
                <w:ilvl w:val="0"/>
                <w:numId w:val="49"/>
              </w:numPr>
              <w:spacing w:after="0" w:line="240" w:lineRule="auto"/>
              <w:ind w:left="172" w:hanging="218"/>
              <w:rPr>
                <w:sz w:val="21"/>
                <w:szCs w:val="21"/>
              </w:rPr>
            </w:pPr>
            <w:r w:rsidRPr="00BC3B51">
              <w:rPr>
                <w:sz w:val="21"/>
                <w:szCs w:val="21"/>
              </w:rPr>
              <w:t>Project components, ESIA, ESMP, RAP, SIA, GAP</w:t>
            </w:r>
          </w:p>
        </w:tc>
        <w:tc>
          <w:tcPr>
            <w:tcW w:w="1417" w:type="dxa"/>
          </w:tcPr>
          <w:p w14:paraId="25DDE3BF" w14:textId="77777777" w:rsidR="00E96D55" w:rsidRPr="00BC3B51" w:rsidRDefault="00E96D55" w:rsidP="00A95988">
            <w:pPr>
              <w:spacing w:after="0" w:line="240" w:lineRule="auto"/>
              <w:rPr>
                <w:sz w:val="21"/>
                <w:szCs w:val="21"/>
              </w:rPr>
            </w:pPr>
            <w:r w:rsidRPr="00BC3B51">
              <w:rPr>
                <w:sz w:val="21"/>
                <w:szCs w:val="21"/>
              </w:rPr>
              <w:t>Formal Meeting</w:t>
            </w:r>
          </w:p>
        </w:tc>
        <w:tc>
          <w:tcPr>
            <w:tcW w:w="1559" w:type="dxa"/>
          </w:tcPr>
          <w:p w14:paraId="4C76CB6F" w14:textId="77777777" w:rsidR="00E96D55" w:rsidRPr="00BC3B51" w:rsidRDefault="00E96D55" w:rsidP="00A95988">
            <w:pPr>
              <w:spacing w:after="0" w:line="240" w:lineRule="auto"/>
              <w:rPr>
                <w:sz w:val="21"/>
                <w:szCs w:val="21"/>
              </w:rPr>
            </w:pPr>
            <w:r w:rsidRPr="00BC3B51">
              <w:rPr>
                <w:sz w:val="21"/>
                <w:szCs w:val="21"/>
              </w:rPr>
              <w:t>PIU, Consultant</w:t>
            </w:r>
          </w:p>
        </w:tc>
        <w:tc>
          <w:tcPr>
            <w:tcW w:w="1418" w:type="dxa"/>
          </w:tcPr>
          <w:p w14:paraId="0467523F" w14:textId="77777777" w:rsidR="00E96D55" w:rsidRPr="00BC3B51" w:rsidRDefault="00E96D55" w:rsidP="00A95988">
            <w:pPr>
              <w:spacing w:after="0" w:line="240" w:lineRule="auto"/>
              <w:rPr>
                <w:sz w:val="21"/>
                <w:szCs w:val="21"/>
              </w:rPr>
            </w:pPr>
            <w:r w:rsidRPr="00BC3B51">
              <w:rPr>
                <w:sz w:val="21"/>
                <w:szCs w:val="21"/>
              </w:rPr>
              <w:t>Aug 2026</w:t>
            </w:r>
          </w:p>
        </w:tc>
      </w:tr>
      <w:tr w:rsidR="00E96D55" w:rsidRPr="00BC3B51" w14:paraId="71DEB423" w14:textId="77777777" w:rsidTr="00B1459B">
        <w:trPr>
          <w:trHeight w:val="3139"/>
        </w:trPr>
        <w:tc>
          <w:tcPr>
            <w:tcW w:w="1129" w:type="dxa"/>
          </w:tcPr>
          <w:p w14:paraId="249D692D" w14:textId="77777777" w:rsidR="00E96D55" w:rsidRPr="00BC3B51" w:rsidRDefault="00E96D55" w:rsidP="00A95988">
            <w:pPr>
              <w:spacing w:after="0" w:line="240" w:lineRule="auto"/>
              <w:rPr>
                <w:sz w:val="21"/>
                <w:szCs w:val="21"/>
              </w:rPr>
            </w:pPr>
            <w:r w:rsidRPr="00BC3B51">
              <w:rPr>
                <w:sz w:val="21"/>
                <w:szCs w:val="21"/>
              </w:rPr>
              <w:t>Project Preparation</w:t>
            </w:r>
          </w:p>
        </w:tc>
        <w:tc>
          <w:tcPr>
            <w:tcW w:w="1985" w:type="dxa"/>
          </w:tcPr>
          <w:p w14:paraId="45D8B1DF" w14:textId="77777777" w:rsidR="00E96D55" w:rsidRPr="00BC3B51" w:rsidRDefault="00E96D55" w:rsidP="00A95988">
            <w:pPr>
              <w:spacing w:after="0" w:line="240" w:lineRule="auto"/>
              <w:rPr>
                <w:sz w:val="21"/>
                <w:szCs w:val="21"/>
              </w:rPr>
            </w:pPr>
            <w:r w:rsidRPr="00BC3B51">
              <w:rPr>
                <w:sz w:val="21"/>
                <w:szCs w:val="21"/>
              </w:rPr>
              <w:t>NCWC</w:t>
            </w:r>
          </w:p>
          <w:p w14:paraId="252C9FA4" w14:textId="77777777" w:rsidR="00E96D55" w:rsidRPr="00BC3B51" w:rsidRDefault="00E96D55" w:rsidP="00A95988">
            <w:pPr>
              <w:spacing w:after="0" w:line="240" w:lineRule="auto"/>
              <w:rPr>
                <w:sz w:val="21"/>
                <w:szCs w:val="21"/>
              </w:rPr>
            </w:pPr>
          </w:p>
        </w:tc>
        <w:tc>
          <w:tcPr>
            <w:tcW w:w="1843" w:type="dxa"/>
          </w:tcPr>
          <w:p w14:paraId="3BF51212" w14:textId="77777777" w:rsidR="00E96D55" w:rsidRPr="00BC3B51" w:rsidRDefault="00E96D55" w:rsidP="00A95988">
            <w:pPr>
              <w:pStyle w:val="ListParagraph"/>
              <w:numPr>
                <w:ilvl w:val="0"/>
                <w:numId w:val="49"/>
              </w:numPr>
              <w:spacing w:after="0" w:line="240" w:lineRule="auto"/>
              <w:ind w:left="172" w:hanging="218"/>
              <w:rPr>
                <w:sz w:val="21"/>
                <w:szCs w:val="21"/>
              </w:rPr>
            </w:pPr>
            <w:r w:rsidRPr="00BC3B51">
              <w:rPr>
                <w:sz w:val="21"/>
                <w:szCs w:val="21"/>
              </w:rPr>
              <w:t>Present and discuss project components, key risks</w:t>
            </w:r>
          </w:p>
          <w:p w14:paraId="43C31EEC" w14:textId="77777777" w:rsidR="00E96D55" w:rsidRPr="00BC3B51" w:rsidRDefault="00E96D55" w:rsidP="00A95988">
            <w:pPr>
              <w:pStyle w:val="ListParagraph"/>
              <w:numPr>
                <w:ilvl w:val="0"/>
                <w:numId w:val="49"/>
              </w:numPr>
              <w:spacing w:after="0" w:line="240" w:lineRule="auto"/>
              <w:ind w:left="172" w:hanging="218"/>
              <w:rPr>
                <w:sz w:val="21"/>
                <w:szCs w:val="21"/>
              </w:rPr>
            </w:pPr>
            <w:r w:rsidRPr="00BC3B51">
              <w:rPr>
                <w:sz w:val="21"/>
                <w:szCs w:val="21"/>
              </w:rPr>
              <w:t>Present draft GRM process including SEA/SH risks,</w:t>
            </w:r>
          </w:p>
          <w:p w14:paraId="2F860A2B" w14:textId="77777777" w:rsidR="00E96D55" w:rsidRPr="00BC3B51" w:rsidRDefault="00E96D55" w:rsidP="00A95988">
            <w:pPr>
              <w:pStyle w:val="ListParagraph"/>
              <w:numPr>
                <w:ilvl w:val="0"/>
                <w:numId w:val="49"/>
              </w:numPr>
              <w:spacing w:after="0" w:line="240" w:lineRule="auto"/>
              <w:ind w:left="172" w:hanging="218"/>
              <w:rPr>
                <w:sz w:val="21"/>
                <w:szCs w:val="21"/>
              </w:rPr>
            </w:pPr>
            <w:r w:rsidRPr="00BC3B51">
              <w:rPr>
                <w:sz w:val="21"/>
                <w:szCs w:val="21"/>
              </w:rPr>
              <w:t>Seek input for code of conduct</w:t>
            </w:r>
          </w:p>
        </w:tc>
        <w:tc>
          <w:tcPr>
            <w:tcW w:w="1417" w:type="dxa"/>
          </w:tcPr>
          <w:p w14:paraId="4440E392" w14:textId="77777777" w:rsidR="00E96D55" w:rsidRPr="00BC3B51" w:rsidRDefault="00E96D55" w:rsidP="00A95988">
            <w:pPr>
              <w:spacing w:after="0" w:line="240" w:lineRule="auto"/>
              <w:rPr>
                <w:sz w:val="21"/>
                <w:szCs w:val="21"/>
              </w:rPr>
            </w:pPr>
            <w:r w:rsidRPr="00BC3B51">
              <w:rPr>
                <w:sz w:val="21"/>
                <w:szCs w:val="21"/>
              </w:rPr>
              <w:t>Formal Meeting</w:t>
            </w:r>
          </w:p>
        </w:tc>
        <w:tc>
          <w:tcPr>
            <w:tcW w:w="1559" w:type="dxa"/>
          </w:tcPr>
          <w:p w14:paraId="08672A9D" w14:textId="77777777" w:rsidR="00E96D55" w:rsidRPr="00BC3B51" w:rsidRDefault="00E96D55" w:rsidP="00A95988">
            <w:pPr>
              <w:spacing w:after="0" w:line="240" w:lineRule="auto"/>
              <w:rPr>
                <w:sz w:val="21"/>
                <w:szCs w:val="21"/>
              </w:rPr>
            </w:pPr>
            <w:r w:rsidRPr="00BC3B51">
              <w:rPr>
                <w:sz w:val="21"/>
                <w:szCs w:val="21"/>
              </w:rPr>
              <w:t>PMU, PIU, Consultant</w:t>
            </w:r>
          </w:p>
        </w:tc>
        <w:tc>
          <w:tcPr>
            <w:tcW w:w="1418" w:type="dxa"/>
          </w:tcPr>
          <w:p w14:paraId="78DA82F4" w14:textId="77777777" w:rsidR="00E96D55" w:rsidRPr="00BC3B51" w:rsidRDefault="00E96D55" w:rsidP="00A95988">
            <w:pPr>
              <w:spacing w:after="0" w:line="240" w:lineRule="auto"/>
              <w:rPr>
                <w:sz w:val="21"/>
                <w:szCs w:val="21"/>
              </w:rPr>
            </w:pPr>
            <w:r w:rsidRPr="00BC3B51">
              <w:rPr>
                <w:sz w:val="21"/>
                <w:szCs w:val="21"/>
              </w:rPr>
              <w:t>Aug 2006</w:t>
            </w:r>
          </w:p>
        </w:tc>
      </w:tr>
    </w:tbl>
    <w:p w14:paraId="26ACAF3C" w14:textId="77777777" w:rsidR="00E96D55" w:rsidRDefault="00E96D55"/>
    <w:p w14:paraId="0CD8DD31" w14:textId="4A8DEB97" w:rsidR="00AC3631" w:rsidRPr="00A16AF1" w:rsidRDefault="00AC3631" w:rsidP="0051781A">
      <w:pPr>
        <w:pBdr>
          <w:top w:val="nil"/>
          <w:left w:val="nil"/>
          <w:bottom w:val="nil"/>
          <w:right w:val="nil"/>
          <w:between w:val="nil"/>
        </w:pBdr>
        <w:rPr>
          <w:b/>
          <w:color w:val="000000"/>
        </w:rPr>
      </w:pPr>
      <w:bookmarkStart w:id="4" w:name="OLE_LINK54"/>
      <w:r w:rsidRPr="00A16AF1">
        <w:rPr>
          <w:b/>
          <w:color w:val="000000"/>
        </w:rPr>
        <w:t xml:space="preserve">4.3. Stakeholder engagement plan </w:t>
      </w:r>
    </w:p>
    <w:tbl>
      <w:tblPr>
        <w:tblStyle w:val="TableGrid1"/>
        <w:tblW w:w="11437" w:type="dxa"/>
        <w:tblInd w:w="6" w:type="dxa"/>
        <w:tblCellMar>
          <w:top w:w="46" w:type="dxa"/>
          <w:left w:w="107" w:type="dxa"/>
          <w:right w:w="79" w:type="dxa"/>
        </w:tblCellMar>
        <w:tblLook w:val="04A0" w:firstRow="1" w:lastRow="0" w:firstColumn="1" w:lastColumn="0" w:noHBand="0" w:noVBand="1"/>
      </w:tblPr>
      <w:tblGrid>
        <w:gridCol w:w="1638"/>
        <w:gridCol w:w="1376"/>
        <w:gridCol w:w="2394"/>
        <w:gridCol w:w="1374"/>
        <w:gridCol w:w="1996"/>
        <w:gridCol w:w="1785"/>
        <w:gridCol w:w="437"/>
        <w:gridCol w:w="437"/>
      </w:tblGrid>
      <w:tr w:rsidR="00AC3631" w:rsidRPr="00BC3B51" w14:paraId="7838B146" w14:textId="77777777" w:rsidTr="0059001D">
        <w:trPr>
          <w:gridAfter w:val="2"/>
          <w:wAfter w:w="874" w:type="dxa"/>
          <w:trHeight w:val="862"/>
        </w:trPr>
        <w:tc>
          <w:tcPr>
            <w:tcW w:w="1638" w:type="dxa"/>
            <w:tcBorders>
              <w:top w:val="single" w:sz="4" w:space="0" w:color="000000"/>
              <w:left w:val="single" w:sz="4" w:space="0" w:color="000000"/>
              <w:bottom w:val="single" w:sz="4" w:space="0" w:color="000000"/>
              <w:right w:val="single" w:sz="4" w:space="0" w:color="000000"/>
            </w:tcBorders>
            <w:hideMark/>
          </w:tcPr>
          <w:p w14:paraId="76AA5672" w14:textId="77777777" w:rsidR="00AC3631" w:rsidRPr="00BC3B51" w:rsidRDefault="00AC3631" w:rsidP="00DE39AE">
            <w:pPr>
              <w:jc w:val="center"/>
              <w:rPr>
                <w:b/>
                <w:bCs/>
                <w:sz w:val="21"/>
                <w:szCs w:val="21"/>
              </w:rPr>
            </w:pPr>
            <w:r w:rsidRPr="00BC3B51">
              <w:rPr>
                <w:b/>
                <w:bCs/>
                <w:sz w:val="21"/>
                <w:szCs w:val="21"/>
              </w:rPr>
              <w:t>Project Stage</w:t>
            </w:r>
          </w:p>
        </w:tc>
        <w:tc>
          <w:tcPr>
            <w:tcW w:w="1376" w:type="dxa"/>
            <w:tcBorders>
              <w:top w:val="single" w:sz="4" w:space="0" w:color="000000"/>
              <w:left w:val="single" w:sz="4" w:space="0" w:color="000000"/>
              <w:bottom w:val="single" w:sz="4" w:space="0" w:color="000000"/>
              <w:right w:val="single" w:sz="4" w:space="0" w:color="000000"/>
            </w:tcBorders>
            <w:hideMark/>
          </w:tcPr>
          <w:p w14:paraId="7FC355B6" w14:textId="77777777" w:rsidR="00AC3631" w:rsidRPr="00BC3B51" w:rsidRDefault="00AC3631" w:rsidP="00DE39AE">
            <w:pPr>
              <w:jc w:val="center"/>
              <w:rPr>
                <w:b/>
                <w:bCs/>
                <w:sz w:val="21"/>
                <w:szCs w:val="21"/>
              </w:rPr>
            </w:pPr>
            <w:r w:rsidRPr="00BC3B51">
              <w:rPr>
                <w:b/>
                <w:bCs/>
                <w:sz w:val="21"/>
                <w:szCs w:val="21"/>
              </w:rPr>
              <w:t>Estimated Date/Time Period</w:t>
            </w:r>
          </w:p>
        </w:tc>
        <w:tc>
          <w:tcPr>
            <w:tcW w:w="2394" w:type="dxa"/>
            <w:tcBorders>
              <w:top w:val="single" w:sz="4" w:space="0" w:color="000000"/>
              <w:left w:val="single" w:sz="4" w:space="0" w:color="000000"/>
              <w:bottom w:val="single" w:sz="4" w:space="0" w:color="000000"/>
              <w:right w:val="single" w:sz="4" w:space="0" w:color="000000"/>
            </w:tcBorders>
            <w:hideMark/>
          </w:tcPr>
          <w:p w14:paraId="03BC2287" w14:textId="77777777" w:rsidR="00AC3631" w:rsidRPr="00BC3B51" w:rsidRDefault="00AC3631" w:rsidP="00DE39AE">
            <w:pPr>
              <w:jc w:val="center"/>
              <w:rPr>
                <w:b/>
                <w:bCs/>
                <w:sz w:val="21"/>
                <w:szCs w:val="21"/>
              </w:rPr>
            </w:pPr>
            <w:r w:rsidRPr="00BC3B51">
              <w:rPr>
                <w:b/>
                <w:bCs/>
                <w:sz w:val="21"/>
                <w:szCs w:val="21"/>
              </w:rPr>
              <w:t>Topic of Consultation/ Message</w:t>
            </w:r>
          </w:p>
        </w:tc>
        <w:tc>
          <w:tcPr>
            <w:tcW w:w="1374" w:type="dxa"/>
            <w:tcBorders>
              <w:top w:val="single" w:sz="4" w:space="0" w:color="000000"/>
              <w:left w:val="single" w:sz="4" w:space="0" w:color="000000"/>
              <w:bottom w:val="single" w:sz="4" w:space="0" w:color="000000"/>
              <w:right w:val="single" w:sz="4" w:space="0" w:color="000000"/>
            </w:tcBorders>
            <w:hideMark/>
          </w:tcPr>
          <w:p w14:paraId="63854ED0" w14:textId="77777777" w:rsidR="00AC3631" w:rsidRPr="00BC3B51" w:rsidRDefault="00AC3631" w:rsidP="00DE39AE">
            <w:pPr>
              <w:ind w:right="28"/>
              <w:jc w:val="center"/>
              <w:rPr>
                <w:b/>
                <w:bCs/>
                <w:sz w:val="21"/>
                <w:szCs w:val="21"/>
              </w:rPr>
            </w:pPr>
            <w:r w:rsidRPr="00BC3B51">
              <w:rPr>
                <w:b/>
                <w:bCs/>
                <w:sz w:val="21"/>
                <w:szCs w:val="21"/>
              </w:rPr>
              <w:t xml:space="preserve">Method Used </w:t>
            </w:r>
          </w:p>
        </w:tc>
        <w:tc>
          <w:tcPr>
            <w:tcW w:w="1996" w:type="dxa"/>
            <w:tcBorders>
              <w:top w:val="single" w:sz="4" w:space="0" w:color="000000"/>
              <w:left w:val="single" w:sz="4" w:space="0" w:color="000000"/>
              <w:bottom w:val="single" w:sz="4" w:space="0" w:color="000000"/>
              <w:right w:val="single" w:sz="4" w:space="0" w:color="000000"/>
            </w:tcBorders>
            <w:hideMark/>
          </w:tcPr>
          <w:p w14:paraId="0C2D5D21" w14:textId="77777777" w:rsidR="00AC3631" w:rsidRPr="00BC3B51" w:rsidRDefault="00AC3631" w:rsidP="00DE39AE">
            <w:pPr>
              <w:jc w:val="center"/>
              <w:rPr>
                <w:b/>
                <w:bCs/>
                <w:sz w:val="21"/>
                <w:szCs w:val="21"/>
              </w:rPr>
            </w:pPr>
            <w:r w:rsidRPr="00BC3B51">
              <w:rPr>
                <w:b/>
                <w:bCs/>
                <w:sz w:val="21"/>
                <w:szCs w:val="21"/>
              </w:rPr>
              <w:t xml:space="preserve">Target Stakeholders </w:t>
            </w:r>
          </w:p>
        </w:tc>
        <w:tc>
          <w:tcPr>
            <w:tcW w:w="1785" w:type="dxa"/>
            <w:tcBorders>
              <w:top w:val="single" w:sz="4" w:space="0" w:color="000000"/>
              <w:left w:val="single" w:sz="4" w:space="0" w:color="000000"/>
              <w:bottom w:val="single" w:sz="4" w:space="0" w:color="000000"/>
              <w:right w:val="single" w:sz="4" w:space="0" w:color="000000"/>
            </w:tcBorders>
            <w:hideMark/>
          </w:tcPr>
          <w:p w14:paraId="435A6D1E" w14:textId="77777777" w:rsidR="00AC3631" w:rsidRPr="00BC3B51" w:rsidRDefault="00AC3631" w:rsidP="00DE39AE">
            <w:pPr>
              <w:ind w:left="44"/>
              <w:rPr>
                <w:b/>
                <w:bCs/>
                <w:sz w:val="21"/>
                <w:szCs w:val="21"/>
              </w:rPr>
            </w:pPr>
            <w:r w:rsidRPr="00BC3B51">
              <w:rPr>
                <w:b/>
                <w:bCs/>
                <w:sz w:val="21"/>
                <w:szCs w:val="21"/>
              </w:rPr>
              <w:t>Responsi-</w:t>
            </w:r>
          </w:p>
          <w:p w14:paraId="7F18DF3A" w14:textId="77777777" w:rsidR="00AC3631" w:rsidRPr="00BC3B51" w:rsidRDefault="00AC3631" w:rsidP="00DE39AE">
            <w:pPr>
              <w:rPr>
                <w:b/>
                <w:bCs/>
                <w:sz w:val="21"/>
                <w:szCs w:val="21"/>
              </w:rPr>
            </w:pPr>
            <w:r w:rsidRPr="00BC3B51">
              <w:rPr>
                <w:b/>
                <w:bCs/>
                <w:sz w:val="21"/>
                <w:szCs w:val="21"/>
              </w:rPr>
              <w:t xml:space="preserve">bilities </w:t>
            </w:r>
          </w:p>
        </w:tc>
      </w:tr>
      <w:tr w:rsidR="001E5674" w:rsidRPr="00BC3B51" w14:paraId="3AAE1A28" w14:textId="77777777" w:rsidTr="00AC3631">
        <w:trPr>
          <w:gridAfter w:val="2"/>
          <w:wAfter w:w="874" w:type="dxa"/>
          <w:trHeight w:val="544"/>
        </w:trPr>
        <w:tc>
          <w:tcPr>
            <w:tcW w:w="10563" w:type="dxa"/>
            <w:gridSpan w:val="6"/>
            <w:tcBorders>
              <w:top w:val="single" w:sz="4" w:space="0" w:color="000000"/>
              <w:left w:val="single" w:sz="4" w:space="0" w:color="000000"/>
              <w:bottom w:val="single" w:sz="4" w:space="0" w:color="000000"/>
              <w:right w:val="single" w:sz="4" w:space="0" w:color="000000"/>
            </w:tcBorders>
          </w:tcPr>
          <w:p w14:paraId="31F5B85A" w14:textId="77777777" w:rsidR="00AC3631" w:rsidRPr="00BC3B51" w:rsidRDefault="00AC3631" w:rsidP="00DE39AE">
            <w:pPr>
              <w:jc w:val="both"/>
              <w:rPr>
                <w:sz w:val="21"/>
                <w:szCs w:val="21"/>
              </w:rPr>
            </w:pPr>
            <w:r w:rsidRPr="00BC3B51">
              <w:rPr>
                <w:sz w:val="21"/>
                <w:szCs w:val="21"/>
              </w:rPr>
              <w:t>Component 1.1: Resilient water services to enhance the resilience and reliability of Thimphu’s water supply in the core city</w:t>
            </w:r>
          </w:p>
        </w:tc>
      </w:tr>
      <w:tr w:rsidR="00AC3631" w:rsidRPr="00BC3B51" w14:paraId="5F6E8A8F"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442E329E"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3B58B92E"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55C4F51F" w14:textId="77777777" w:rsidR="00AC3631" w:rsidRPr="00BC3B51" w:rsidRDefault="00AC3631" w:rsidP="00DE39AE">
            <w:pPr>
              <w:ind w:left="1"/>
              <w:rPr>
                <w:sz w:val="21"/>
                <w:szCs w:val="21"/>
              </w:rPr>
            </w:pPr>
            <w:r w:rsidRPr="00BC3B51">
              <w:rPr>
                <w:sz w:val="21"/>
                <w:szCs w:val="21"/>
              </w:rPr>
              <w:t>Status of the project, planned activities, affected areas, and timelines</w:t>
            </w:r>
          </w:p>
        </w:tc>
        <w:tc>
          <w:tcPr>
            <w:tcW w:w="1374" w:type="dxa"/>
            <w:tcBorders>
              <w:top w:val="single" w:sz="4" w:space="0" w:color="000000"/>
              <w:left w:val="single" w:sz="4" w:space="0" w:color="000000"/>
              <w:bottom w:val="single" w:sz="4" w:space="0" w:color="000000"/>
              <w:right w:val="single" w:sz="4" w:space="0" w:color="000000"/>
            </w:tcBorders>
          </w:tcPr>
          <w:p w14:paraId="7FFC972D"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18408F4A" w14:textId="77777777" w:rsidR="00AC3631" w:rsidRPr="00BC3B51" w:rsidRDefault="00AC3631" w:rsidP="00DE39AE">
            <w:pPr>
              <w:ind w:left="2"/>
              <w:rPr>
                <w:sz w:val="21"/>
                <w:szCs w:val="21"/>
              </w:rPr>
            </w:pPr>
            <w:r w:rsidRPr="00BC3B51">
              <w:rPr>
                <w:sz w:val="21"/>
                <w:szCs w:val="21"/>
              </w:rPr>
              <w:t>Embassies: India House and Bangladesh Embassy</w:t>
            </w:r>
          </w:p>
        </w:tc>
        <w:tc>
          <w:tcPr>
            <w:tcW w:w="1785" w:type="dxa"/>
            <w:tcBorders>
              <w:top w:val="single" w:sz="4" w:space="0" w:color="000000"/>
              <w:left w:val="single" w:sz="4" w:space="0" w:color="000000"/>
              <w:bottom w:val="single" w:sz="4" w:space="0" w:color="000000"/>
              <w:right w:val="single" w:sz="4" w:space="0" w:color="000000"/>
            </w:tcBorders>
          </w:tcPr>
          <w:p w14:paraId="7FC5B99C" w14:textId="77777777" w:rsidR="00AC3631" w:rsidRPr="00BC3B51" w:rsidRDefault="00AC3631" w:rsidP="00DE39AE">
            <w:pPr>
              <w:rPr>
                <w:sz w:val="21"/>
                <w:szCs w:val="21"/>
              </w:rPr>
            </w:pPr>
            <w:r w:rsidRPr="00BC3B51">
              <w:rPr>
                <w:sz w:val="21"/>
                <w:szCs w:val="21"/>
              </w:rPr>
              <w:t>PMU</w:t>
            </w:r>
          </w:p>
        </w:tc>
      </w:tr>
      <w:tr w:rsidR="00AC3631" w:rsidRPr="00BC3B51" w14:paraId="76F8E3C8"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2EC67794"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0EE62443" w14:textId="77777777" w:rsidR="00AC3631" w:rsidRPr="00BC3B51" w:rsidRDefault="00AC3631" w:rsidP="00DE39AE">
            <w:pPr>
              <w:ind w:left="1"/>
              <w:rPr>
                <w:sz w:val="21"/>
                <w:szCs w:val="21"/>
              </w:rPr>
            </w:pPr>
            <w:r w:rsidRPr="00BC3B51">
              <w:rPr>
                <w:sz w:val="21"/>
                <w:szCs w:val="21"/>
              </w:rPr>
              <w:t>Pre-construction and During construction</w:t>
            </w:r>
          </w:p>
        </w:tc>
        <w:tc>
          <w:tcPr>
            <w:tcW w:w="2394" w:type="dxa"/>
            <w:tcBorders>
              <w:top w:val="single" w:sz="4" w:space="0" w:color="000000"/>
              <w:left w:val="single" w:sz="4" w:space="0" w:color="000000"/>
              <w:bottom w:val="single" w:sz="4" w:space="0" w:color="000000"/>
              <w:right w:val="single" w:sz="4" w:space="0" w:color="000000"/>
            </w:tcBorders>
          </w:tcPr>
          <w:p w14:paraId="2E09DA5C" w14:textId="77777777" w:rsidR="00AC3631" w:rsidRPr="00BC3B51" w:rsidRDefault="00AC3631" w:rsidP="00DE39AE">
            <w:pPr>
              <w:pStyle w:val="ListParagraph"/>
              <w:widowControl w:val="0"/>
              <w:numPr>
                <w:ilvl w:val="0"/>
                <w:numId w:val="50"/>
              </w:numPr>
              <w:ind w:left="172" w:hanging="218"/>
              <w:rPr>
                <w:sz w:val="21"/>
                <w:szCs w:val="21"/>
              </w:rPr>
            </w:pPr>
            <w:r w:rsidRPr="00BC3B51">
              <w:rPr>
                <w:sz w:val="21"/>
                <w:szCs w:val="21"/>
              </w:rPr>
              <w:t>Status of the project, planned activities, and timeline, RAP implementation, Stock taking on their living conditions and other issues as PAPs and GRM procedure</w:t>
            </w:r>
          </w:p>
          <w:p w14:paraId="4B0AC1DB" w14:textId="77777777" w:rsidR="00AC3631" w:rsidRPr="00BC3B51" w:rsidRDefault="00AC3631" w:rsidP="00DE39AE">
            <w:pPr>
              <w:pStyle w:val="ListParagraph"/>
              <w:widowControl w:val="0"/>
              <w:numPr>
                <w:ilvl w:val="0"/>
                <w:numId w:val="50"/>
              </w:numPr>
              <w:ind w:left="172" w:hanging="218"/>
              <w:rPr>
                <w:sz w:val="21"/>
                <w:szCs w:val="21"/>
              </w:rPr>
            </w:pPr>
            <w:r w:rsidRPr="00BC3B51">
              <w:rPr>
                <w:sz w:val="21"/>
                <w:szCs w:val="21"/>
              </w:rPr>
              <w:t xml:space="preserve">Clearly explain the project strategy of combining road/NMT work with water pipeline replacement </w:t>
            </w:r>
            <w:r w:rsidRPr="00BC3B51">
              <w:rPr>
                <w:sz w:val="21"/>
                <w:szCs w:val="21"/>
              </w:rPr>
              <w:lastRenderedPageBreak/>
              <w:t xml:space="preserve">to minimize overall disruption </w:t>
            </w:r>
          </w:p>
          <w:p w14:paraId="76BBBE81" w14:textId="77777777" w:rsidR="00AC3631" w:rsidRPr="00BC3B51" w:rsidRDefault="00AC3631" w:rsidP="00DE39AE">
            <w:pPr>
              <w:pStyle w:val="ListParagraph"/>
              <w:widowControl w:val="0"/>
              <w:numPr>
                <w:ilvl w:val="0"/>
                <w:numId w:val="50"/>
              </w:numPr>
              <w:ind w:left="172" w:hanging="218"/>
              <w:rPr>
                <w:sz w:val="21"/>
                <w:szCs w:val="21"/>
              </w:rPr>
            </w:pPr>
            <w:r w:rsidRPr="00BC3B51">
              <w:rPr>
                <w:sz w:val="21"/>
                <w:szCs w:val="21"/>
              </w:rPr>
              <w:t>Present an integrated timeline showing how different works will be sequenced.</w:t>
            </w:r>
          </w:p>
          <w:p w14:paraId="1B8853CD" w14:textId="77777777" w:rsidR="00AC3631" w:rsidRPr="00BC3B51" w:rsidRDefault="00AC3631" w:rsidP="00DE39AE">
            <w:pPr>
              <w:pStyle w:val="ListParagraph"/>
              <w:widowControl w:val="0"/>
              <w:numPr>
                <w:ilvl w:val="0"/>
                <w:numId w:val="50"/>
              </w:numPr>
              <w:ind w:left="172" w:hanging="218"/>
              <w:rPr>
                <w:sz w:val="21"/>
                <w:szCs w:val="21"/>
              </w:rPr>
            </w:pPr>
            <w:r w:rsidRPr="00BC3B51">
              <w:rPr>
                <w:sz w:val="21"/>
                <w:szCs w:val="21"/>
              </w:rPr>
              <w:t xml:space="preserve">Use clear visual aids (maps showing both road and pipeline alignments). </w:t>
            </w:r>
          </w:p>
        </w:tc>
        <w:tc>
          <w:tcPr>
            <w:tcW w:w="1374" w:type="dxa"/>
            <w:tcBorders>
              <w:top w:val="single" w:sz="4" w:space="0" w:color="000000"/>
              <w:left w:val="single" w:sz="4" w:space="0" w:color="000000"/>
              <w:bottom w:val="single" w:sz="4" w:space="0" w:color="000000"/>
              <w:right w:val="single" w:sz="4" w:space="0" w:color="000000"/>
            </w:tcBorders>
          </w:tcPr>
          <w:p w14:paraId="58039964" w14:textId="77777777" w:rsidR="00AC3631" w:rsidRPr="00BC3B51" w:rsidRDefault="00AC3631" w:rsidP="00DE39AE">
            <w:pPr>
              <w:ind w:left="1"/>
              <w:rPr>
                <w:sz w:val="21"/>
                <w:szCs w:val="21"/>
              </w:rPr>
            </w:pPr>
            <w:r w:rsidRPr="00BC3B51">
              <w:rPr>
                <w:sz w:val="21"/>
                <w:szCs w:val="21"/>
              </w:rPr>
              <w:lastRenderedPageBreak/>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1D207AD4" w14:textId="77777777" w:rsidR="00AC3631" w:rsidRPr="00BC3B51" w:rsidRDefault="00AC3631" w:rsidP="00DE39AE">
            <w:pPr>
              <w:ind w:left="2"/>
              <w:rPr>
                <w:sz w:val="21"/>
                <w:szCs w:val="21"/>
              </w:rPr>
            </w:pPr>
            <w:r w:rsidRPr="00BC3B51">
              <w:rPr>
                <w:sz w:val="21"/>
                <w:szCs w:val="21"/>
              </w:rPr>
              <w:t xml:space="preserve">Affected persons, Building owners, business owners, business employees, residential tenants </w:t>
            </w:r>
          </w:p>
        </w:tc>
        <w:tc>
          <w:tcPr>
            <w:tcW w:w="1785" w:type="dxa"/>
            <w:tcBorders>
              <w:top w:val="single" w:sz="4" w:space="0" w:color="000000"/>
              <w:left w:val="single" w:sz="4" w:space="0" w:color="000000"/>
              <w:bottom w:val="single" w:sz="4" w:space="0" w:color="000000"/>
              <w:right w:val="single" w:sz="4" w:space="0" w:color="000000"/>
            </w:tcBorders>
          </w:tcPr>
          <w:p w14:paraId="0214E745" w14:textId="77777777" w:rsidR="00AC3631" w:rsidRPr="00BC3B51" w:rsidRDefault="00AC3631" w:rsidP="00DE39AE">
            <w:pPr>
              <w:rPr>
                <w:sz w:val="21"/>
                <w:szCs w:val="21"/>
              </w:rPr>
            </w:pPr>
            <w:r w:rsidRPr="00BC3B51">
              <w:rPr>
                <w:sz w:val="21"/>
                <w:szCs w:val="21"/>
              </w:rPr>
              <w:t>PMU, PIU, Consultant</w:t>
            </w:r>
          </w:p>
        </w:tc>
      </w:tr>
      <w:tr w:rsidR="00AC3631" w:rsidRPr="00BC3B51" w14:paraId="0E020A0D"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454765D2"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5F1A04ED"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043BD78F" w14:textId="77777777" w:rsidR="00AC3631" w:rsidRPr="00BC3B51" w:rsidRDefault="00AC3631" w:rsidP="00DE39AE">
            <w:pPr>
              <w:pStyle w:val="ListParagraph"/>
              <w:widowControl w:val="0"/>
              <w:numPr>
                <w:ilvl w:val="0"/>
                <w:numId w:val="51"/>
              </w:numPr>
              <w:ind w:left="172" w:hanging="218"/>
              <w:rPr>
                <w:sz w:val="21"/>
                <w:szCs w:val="21"/>
              </w:rPr>
            </w:pPr>
            <w:r w:rsidRPr="00BC3B51">
              <w:rPr>
                <w:sz w:val="21"/>
                <w:szCs w:val="21"/>
              </w:rPr>
              <w:t>To inform on the status of the project, planned activities, and timeline</w:t>
            </w:r>
          </w:p>
          <w:p w14:paraId="06C94C2A" w14:textId="77777777" w:rsidR="00AC3631" w:rsidRPr="00BC3B51" w:rsidRDefault="00AC3631" w:rsidP="00DE39AE">
            <w:pPr>
              <w:pStyle w:val="ListParagraph"/>
              <w:widowControl w:val="0"/>
              <w:numPr>
                <w:ilvl w:val="0"/>
                <w:numId w:val="51"/>
              </w:numPr>
              <w:ind w:left="172" w:hanging="218"/>
              <w:rPr>
                <w:sz w:val="21"/>
                <w:szCs w:val="21"/>
              </w:rPr>
            </w:pPr>
            <w:r w:rsidRPr="00BC3B51">
              <w:rPr>
                <w:sz w:val="21"/>
                <w:szCs w:val="21"/>
              </w:rPr>
              <w:t>To disclose the RAP and GRM procedure</w:t>
            </w:r>
          </w:p>
        </w:tc>
        <w:tc>
          <w:tcPr>
            <w:tcW w:w="1374" w:type="dxa"/>
            <w:tcBorders>
              <w:top w:val="single" w:sz="4" w:space="0" w:color="000000"/>
              <w:left w:val="single" w:sz="4" w:space="0" w:color="000000"/>
              <w:bottom w:val="single" w:sz="4" w:space="0" w:color="000000"/>
              <w:right w:val="single" w:sz="4" w:space="0" w:color="000000"/>
            </w:tcBorders>
          </w:tcPr>
          <w:p w14:paraId="737B981C" w14:textId="77777777" w:rsidR="00AC3631" w:rsidRPr="00BC3B51" w:rsidRDefault="00AC3631" w:rsidP="00DE39AE">
            <w:pPr>
              <w:ind w:left="1"/>
              <w:rPr>
                <w:sz w:val="21"/>
                <w:szCs w:val="21"/>
              </w:rPr>
            </w:pPr>
            <w:r w:rsidRPr="00BC3B51">
              <w:rPr>
                <w:sz w:val="21"/>
                <w:szCs w:val="21"/>
              </w:rPr>
              <w:t>KII/FGD</w:t>
            </w:r>
          </w:p>
        </w:tc>
        <w:tc>
          <w:tcPr>
            <w:tcW w:w="1996" w:type="dxa"/>
            <w:tcBorders>
              <w:top w:val="single" w:sz="4" w:space="0" w:color="000000"/>
              <w:left w:val="single" w:sz="4" w:space="0" w:color="000000"/>
              <w:bottom w:val="single" w:sz="4" w:space="0" w:color="000000"/>
              <w:right w:val="single" w:sz="4" w:space="0" w:color="000000"/>
            </w:tcBorders>
          </w:tcPr>
          <w:p w14:paraId="6787547E" w14:textId="77777777" w:rsidR="00AC3631" w:rsidRPr="00BC3B51" w:rsidRDefault="00AC3631" w:rsidP="00DE39AE">
            <w:pPr>
              <w:ind w:left="2"/>
              <w:rPr>
                <w:sz w:val="21"/>
                <w:szCs w:val="21"/>
              </w:rPr>
            </w:pPr>
            <w:r w:rsidRPr="00BC3B51">
              <w:rPr>
                <w:sz w:val="21"/>
                <w:szCs w:val="21"/>
              </w:rPr>
              <w:t>Affected persons and Vulnerable people</w:t>
            </w:r>
          </w:p>
        </w:tc>
        <w:tc>
          <w:tcPr>
            <w:tcW w:w="1785" w:type="dxa"/>
            <w:tcBorders>
              <w:top w:val="single" w:sz="4" w:space="0" w:color="000000"/>
              <w:left w:val="single" w:sz="4" w:space="0" w:color="000000"/>
              <w:bottom w:val="single" w:sz="4" w:space="0" w:color="000000"/>
              <w:right w:val="single" w:sz="4" w:space="0" w:color="000000"/>
            </w:tcBorders>
          </w:tcPr>
          <w:p w14:paraId="4DC15C62" w14:textId="77777777" w:rsidR="00AC3631" w:rsidRPr="00BC3B51" w:rsidRDefault="00AC3631" w:rsidP="00DE39AE">
            <w:pPr>
              <w:rPr>
                <w:sz w:val="21"/>
                <w:szCs w:val="21"/>
              </w:rPr>
            </w:pPr>
          </w:p>
        </w:tc>
      </w:tr>
      <w:tr w:rsidR="00AC3631" w:rsidRPr="00BC3B51" w14:paraId="01B7BCCA"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7F483E28"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11856F88" w14:textId="77777777" w:rsidR="00AC3631" w:rsidRPr="00BC3B51" w:rsidRDefault="00AC3631" w:rsidP="00DE39AE">
            <w:pPr>
              <w:widowControl w:val="0"/>
              <w:rPr>
                <w:sz w:val="21"/>
                <w:szCs w:val="21"/>
              </w:rPr>
            </w:pPr>
            <w:r w:rsidRPr="00BC3B51">
              <w:rPr>
                <w:sz w:val="21"/>
                <w:szCs w:val="21"/>
              </w:rPr>
              <w:t xml:space="preserve">Pre/during </w:t>
            </w:r>
          </w:p>
          <w:p w14:paraId="47147691" w14:textId="77777777" w:rsidR="00AC3631" w:rsidRPr="00BC3B51" w:rsidRDefault="00AC3631" w:rsidP="00DE39AE">
            <w:pPr>
              <w:ind w:left="1"/>
              <w:rPr>
                <w:sz w:val="21"/>
                <w:szCs w:val="21"/>
              </w:rPr>
            </w:pPr>
            <w:r w:rsidRPr="00BC3B51">
              <w:rPr>
                <w:sz w:val="21"/>
                <w:szCs w:val="21"/>
              </w:rPr>
              <w:t>construction</w:t>
            </w:r>
          </w:p>
        </w:tc>
        <w:tc>
          <w:tcPr>
            <w:tcW w:w="2394" w:type="dxa"/>
            <w:tcBorders>
              <w:top w:val="single" w:sz="4" w:space="0" w:color="000000"/>
              <w:left w:val="single" w:sz="4" w:space="0" w:color="000000"/>
              <w:bottom w:val="single" w:sz="4" w:space="0" w:color="000000"/>
              <w:right w:val="single" w:sz="4" w:space="0" w:color="000000"/>
            </w:tcBorders>
          </w:tcPr>
          <w:p w14:paraId="7715816C" w14:textId="77777777" w:rsidR="00AC3631" w:rsidRPr="00BC3B51" w:rsidRDefault="00AC3631" w:rsidP="00DE39AE">
            <w:pPr>
              <w:ind w:left="1"/>
              <w:rPr>
                <w:sz w:val="21"/>
                <w:szCs w:val="21"/>
              </w:rPr>
            </w:pPr>
            <w:r w:rsidRPr="00BC3B51">
              <w:rPr>
                <w:sz w:val="21"/>
                <w:szCs w:val="21"/>
              </w:rPr>
              <w:t>To inform on the status of the project, planned activities, and timeline review</w:t>
            </w:r>
          </w:p>
        </w:tc>
        <w:tc>
          <w:tcPr>
            <w:tcW w:w="1374" w:type="dxa"/>
            <w:tcBorders>
              <w:top w:val="single" w:sz="4" w:space="0" w:color="000000"/>
              <w:left w:val="single" w:sz="4" w:space="0" w:color="000000"/>
              <w:bottom w:val="single" w:sz="4" w:space="0" w:color="000000"/>
              <w:right w:val="single" w:sz="4" w:space="0" w:color="000000"/>
            </w:tcBorders>
          </w:tcPr>
          <w:p w14:paraId="0F1309E4"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686F3AD4" w14:textId="77777777" w:rsidR="00AC3631" w:rsidRPr="00BC3B51" w:rsidRDefault="00AC3631" w:rsidP="00DE39AE">
            <w:pPr>
              <w:ind w:left="2"/>
              <w:rPr>
                <w:sz w:val="21"/>
                <w:szCs w:val="21"/>
              </w:rPr>
            </w:pPr>
            <w:r w:rsidRPr="00BC3B51">
              <w:rPr>
                <w:sz w:val="21"/>
                <w:szCs w:val="21"/>
              </w:rPr>
              <w:t xml:space="preserve">Affected parties Depending on the area of work </w:t>
            </w:r>
          </w:p>
        </w:tc>
        <w:tc>
          <w:tcPr>
            <w:tcW w:w="1785" w:type="dxa"/>
            <w:tcBorders>
              <w:top w:val="single" w:sz="4" w:space="0" w:color="000000"/>
              <w:left w:val="single" w:sz="4" w:space="0" w:color="000000"/>
              <w:bottom w:val="single" w:sz="4" w:space="0" w:color="000000"/>
              <w:right w:val="single" w:sz="4" w:space="0" w:color="000000"/>
            </w:tcBorders>
          </w:tcPr>
          <w:p w14:paraId="0E30D067" w14:textId="77777777" w:rsidR="00AC3631" w:rsidRPr="00BC3B51" w:rsidRDefault="00AC3631" w:rsidP="00DE39AE">
            <w:pPr>
              <w:rPr>
                <w:sz w:val="21"/>
                <w:szCs w:val="21"/>
              </w:rPr>
            </w:pPr>
            <w:r w:rsidRPr="00BC3B51">
              <w:rPr>
                <w:sz w:val="21"/>
                <w:szCs w:val="21"/>
              </w:rPr>
              <w:t>PMU, PIU, Consultant</w:t>
            </w:r>
          </w:p>
        </w:tc>
      </w:tr>
      <w:tr w:rsidR="00AC3631" w:rsidRPr="00BC3B51" w14:paraId="1C750F6D"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00D23BCC"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1C4CAD3F" w14:textId="77777777" w:rsidR="00AC3631" w:rsidRPr="00BC3B51" w:rsidRDefault="00AC3631" w:rsidP="00DE39AE">
            <w:pPr>
              <w:widowControl w:val="0"/>
              <w:rPr>
                <w:sz w:val="21"/>
                <w:szCs w:val="21"/>
              </w:rPr>
            </w:pPr>
            <w:r w:rsidRPr="00BC3B51">
              <w:rPr>
                <w:sz w:val="21"/>
                <w:szCs w:val="21"/>
              </w:rPr>
              <w:t xml:space="preserve">Pre/during </w:t>
            </w:r>
          </w:p>
          <w:p w14:paraId="449F13D6" w14:textId="77777777" w:rsidR="00AC3631" w:rsidRPr="00BC3B51" w:rsidRDefault="00AC3631" w:rsidP="00DE39AE">
            <w:pPr>
              <w:ind w:left="1"/>
              <w:rPr>
                <w:sz w:val="21"/>
                <w:szCs w:val="21"/>
              </w:rPr>
            </w:pPr>
            <w:r w:rsidRPr="00BC3B51">
              <w:rPr>
                <w:sz w:val="21"/>
                <w:szCs w:val="21"/>
              </w:rPr>
              <w:t>construction</w:t>
            </w:r>
          </w:p>
        </w:tc>
        <w:tc>
          <w:tcPr>
            <w:tcW w:w="2394" w:type="dxa"/>
            <w:tcBorders>
              <w:top w:val="single" w:sz="4" w:space="0" w:color="000000"/>
              <w:left w:val="single" w:sz="4" w:space="0" w:color="000000"/>
              <w:bottom w:val="single" w:sz="4" w:space="0" w:color="000000"/>
              <w:right w:val="single" w:sz="4" w:space="0" w:color="000000"/>
            </w:tcBorders>
          </w:tcPr>
          <w:p w14:paraId="25C8CA31" w14:textId="77777777" w:rsidR="00AC3631" w:rsidRPr="00BC3B51" w:rsidRDefault="00AC3631" w:rsidP="00DE39AE">
            <w:pPr>
              <w:ind w:left="1"/>
              <w:rPr>
                <w:sz w:val="21"/>
                <w:szCs w:val="21"/>
              </w:rPr>
            </w:pPr>
            <w:r w:rsidRPr="00BC3B51">
              <w:rPr>
                <w:sz w:val="21"/>
                <w:szCs w:val="21"/>
              </w:rPr>
              <w:t>To inform on the status of the project, planned activities, and timeline and coordinate for any complementary activities (e.g. pole shifting etc.)</w:t>
            </w:r>
          </w:p>
        </w:tc>
        <w:tc>
          <w:tcPr>
            <w:tcW w:w="1374" w:type="dxa"/>
            <w:tcBorders>
              <w:top w:val="single" w:sz="4" w:space="0" w:color="000000"/>
              <w:left w:val="single" w:sz="4" w:space="0" w:color="000000"/>
              <w:bottom w:val="single" w:sz="4" w:space="0" w:color="000000"/>
              <w:right w:val="single" w:sz="4" w:space="0" w:color="000000"/>
            </w:tcBorders>
          </w:tcPr>
          <w:p w14:paraId="23017E4A" w14:textId="77777777" w:rsidR="00AC3631" w:rsidRPr="00BC3B51" w:rsidRDefault="00AC3631" w:rsidP="00DE39AE">
            <w:pPr>
              <w:ind w:left="1"/>
              <w:rPr>
                <w:sz w:val="21"/>
                <w:szCs w:val="21"/>
              </w:rPr>
            </w:pPr>
            <w:r w:rsidRPr="00BC3B51">
              <w:rPr>
                <w:sz w:val="21"/>
                <w:szCs w:val="21"/>
              </w:rPr>
              <w:t>Coordination meeting with PMU and PIU</w:t>
            </w:r>
          </w:p>
        </w:tc>
        <w:tc>
          <w:tcPr>
            <w:tcW w:w="1996" w:type="dxa"/>
            <w:tcBorders>
              <w:top w:val="single" w:sz="4" w:space="0" w:color="000000"/>
              <w:left w:val="single" w:sz="4" w:space="0" w:color="000000"/>
              <w:bottom w:val="single" w:sz="4" w:space="0" w:color="000000"/>
              <w:right w:val="single" w:sz="4" w:space="0" w:color="000000"/>
            </w:tcBorders>
          </w:tcPr>
          <w:p w14:paraId="0B56911D" w14:textId="77777777" w:rsidR="00AC3631" w:rsidRPr="00BC3B51" w:rsidRDefault="00AC3631" w:rsidP="00DE39AE">
            <w:pPr>
              <w:widowControl w:val="0"/>
              <w:rPr>
                <w:sz w:val="21"/>
                <w:szCs w:val="21"/>
              </w:rPr>
            </w:pPr>
            <w:r w:rsidRPr="00BC3B51">
              <w:rPr>
                <w:sz w:val="21"/>
                <w:szCs w:val="21"/>
              </w:rPr>
              <w:t xml:space="preserve">Interested Stakeholders </w:t>
            </w:r>
          </w:p>
          <w:p w14:paraId="1309A9CE" w14:textId="77777777" w:rsidR="00AC3631" w:rsidRPr="00BC3B51" w:rsidRDefault="00AC3631" w:rsidP="00DE39AE">
            <w:pPr>
              <w:ind w:left="2"/>
              <w:rPr>
                <w:sz w:val="21"/>
                <w:szCs w:val="21"/>
              </w:rPr>
            </w:pPr>
          </w:p>
        </w:tc>
        <w:tc>
          <w:tcPr>
            <w:tcW w:w="1785" w:type="dxa"/>
            <w:tcBorders>
              <w:top w:val="single" w:sz="4" w:space="0" w:color="000000"/>
              <w:left w:val="single" w:sz="4" w:space="0" w:color="000000"/>
              <w:bottom w:val="single" w:sz="4" w:space="0" w:color="000000"/>
              <w:right w:val="single" w:sz="4" w:space="0" w:color="000000"/>
            </w:tcBorders>
          </w:tcPr>
          <w:p w14:paraId="74C3F403" w14:textId="77777777" w:rsidR="00AC3631" w:rsidRPr="00BC3B51" w:rsidRDefault="00AC3631" w:rsidP="00DE39AE">
            <w:pPr>
              <w:rPr>
                <w:sz w:val="21"/>
                <w:szCs w:val="21"/>
              </w:rPr>
            </w:pPr>
            <w:r w:rsidRPr="00BC3B51">
              <w:rPr>
                <w:sz w:val="21"/>
                <w:szCs w:val="21"/>
              </w:rPr>
              <w:t>PMU, PIU, Consultant</w:t>
            </w:r>
          </w:p>
        </w:tc>
      </w:tr>
      <w:tr w:rsidR="00AC3631" w:rsidRPr="00BC3B51" w14:paraId="7984F1D7"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51DD977F"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3D09C73E" w14:textId="77777777" w:rsidR="00AC3631" w:rsidRPr="00BC3B51" w:rsidRDefault="00AC3631" w:rsidP="00DE39AE">
            <w:pPr>
              <w:ind w:left="1"/>
              <w:rPr>
                <w:sz w:val="21"/>
                <w:szCs w:val="21"/>
              </w:rPr>
            </w:pPr>
            <w:r w:rsidRPr="00BC3B51">
              <w:rPr>
                <w:sz w:val="21"/>
                <w:szCs w:val="21"/>
              </w:rPr>
              <w:t>Pre/during construction</w:t>
            </w:r>
          </w:p>
        </w:tc>
        <w:tc>
          <w:tcPr>
            <w:tcW w:w="2394" w:type="dxa"/>
            <w:tcBorders>
              <w:top w:val="single" w:sz="4" w:space="0" w:color="000000"/>
              <w:left w:val="single" w:sz="4" w:space="0" w:color="000000"/>
              <w:bottom w:val="single" w:sz="4" w:space="0" w:color="000000"/>
              <w:right w:val="single" w:sz="4" w:space="0" w:color="000000"/>
            </w:tcBorders>
          </w:tcPr>
          <w:p w14:paraId="3B2D62C6" w14:textId="77777777" w:rsidR="00AC3631" w:rsidRPr="00BC3B51" w:rsidRDefault="00AC3631" w:rsidP="00DE39AE">
            <w:pPr>
              <w:widowControl w:val="0"/>
              <w:rPr>
                <w:sz w:val="21"/>
                <w:szCs w:val="21"/>
              </w:rPr>
            </w:pPr>
            <w:r w:rsidRPr="00BC3B51">
              <w:rPr>
                <w:sz w:val="21"/>
                <w:szCs w:val="21"/>
              </w:rPr>
              <w:t>To coordinate and schedule the project activities for water sub-components</w:t>
            </w:r>
          </w:p>
          <w:p w14:paraId="57332A2F" w14:textId="77777777" w:rsidR="00AC3631" w:rsidRPr="00BC3B51" w:rsidRDefault="00AC3631" w:rsidP="00DE39AE">
            <w:pPr>
              <w:ind w:left="1"/>
              <w:rPr>
                <w:sz w:val="21"/>
                <w:szCs w:val="21"/>
              </w:rPr>
            </w:pPr>
            <w:r w:rsidRPr="00BC3B51">
              <w:rPr>
                <w:sz w:val="21"/>
                <w:szCs w:val="21"/>
              </w:rPr>
              <w:t>Status and issues with WTP operations</w:t>
            </w:r>
          </w:p>
        </w:tc>
        <w:tc>
          <w:tcPr>
            <w:tcW w:w="1374" w:type="dxa"/>
            <w:tcBorders>
              <w:top w:val="single" w:sz="4" w:space="0" w:color="000000"/>
              <w:left w:val="single" w:sz="4" w:space="0" w:color="000000"/>
              <w:bottom w:val="single" w:sz="4" w:space="0" w:color="000000"/>
              <w:right w:val="single" w:sz="4" w:space="0" w:color="000000"/>
            </w:tcBorders>
          </w:tcPr>
          <w:p w14:paraId="60E62843" w14:textId="77777777" w:rsidR="00AC3631" w:rsidRPr="00BC3B51" w:rsidRDefault="00AC3631" w:rsidP="00DE39AE">
            <w:pPr>
              <w:ind w:left="1"/>
              <w:rPr>
                <w:sz w:val="21"/>
                <w:szCs w:val="21"/>
              </w:rPr>
            </w:pPr>
            <w:r w:rsidRPr="00BC3B51">
              <w:rPr>
                <w:sz w:val="21"/>
                <w:szCs w:val="21"/>
              </w:rPr>
              <w:t>Internal coordination meeting with PMU and PIU</w:t>
            </w:r>
          </w:p>
        </w:tc>
        <w:tc>
          <w:tcPr>
            <w:tcW w:w="1996" w:type="dxa"/>
            <w:tcBorders>
              <w:top w:val="single" w:sz="4" w:space="0" w:color="000000"/>
              <w:left w:val="single" w:sz="4" w:space="0" w:color="000000"/>
              <w:bottom w:val="single" w:sz="4" w:space="0" w:color="000000"/>
              <w:right w:val="single" w:sz="4" w:space="0" w:color="000000"/>
            </w:tcBorders>
          </w:tcPr>
          <w:p w14:paraId="78A36E59" w14:textId="77777777" w:rsidR="00AC3631" w:rsidRPr="00BC3B51" w:rsidRDefault="00AC3631" w:rsidP="00DE39AE">
            <w:pPr>
              <w:widowControl w:val="0"/>
              <w:rPr>
                <w:sz w:val="21"/>
                <w:szCs w:val="21"/>
              </w:rPr>
            </w:pPr>
            <w:r w:rsidRPr="00BC3B51">
              <w:rPr>
                <w:sz w:val="21"/>
                <w:szCs w:val="21"/>
              </w:rPr>
              <w:t>Water Sector activities engineers, plumbers etc.</w:t>
            </w:r>
          </w:p>
          <w:p w14:paraId="30CD4EA2" w14:textId="77777777" w:rsidR="00AC3631" w:rsidRPr="00BC3B51" w:rsidRDefault="00AC3631" w:rsidP="00DE39AE">
            <w:pPr>
              <w:widowControl w:val="0"/>
              <w:rPr>
                <w:sz w:val="21"/>
                <w:szCs w:val="21"/>
              </w:rPr>
            </w:pPr>
          </w:p>
          <w:p w14:paraId="4F4E71E5" w14:textId="77777777" w:rsidR="00AC3631" w:rsidRPr="00BC3B51" w:rsidRDefault="00AC3631" w:rsidP="00DE39AE">
            <w:pPr>
              <w:ind w:left="2"/>
              <w:rPr>
                <w:sz w:val="21"/>
                <w:szCs w:val="21"/>
              </w:rPr>
            </w:pPr>
          </w:p>
        </w:tc>
        <w:tc>
          <w:tcPr>
            <w:tcW w:w="1785" w:type="dxa"/>
            <w:tcBorders>
              <w:top w:val="single" w:sz="4" w:space="0" w:color="000000"/>
              <w:left w:val="single" w:sz="4" w:space="0" w:color="000000"/>
              <w:bottom w:val="single" w:sz="4" w:space="0" w:color="000000"/>
              <w:right w:val="single" w:sz="4" w:space="0" w:color="000000"/>
            </w:tcBorders>
          </w:tcPr>
          <w:p w14:paraId="0F743E41" w14:textId="77777777" w:rsidR="00AC3631" w:rsidRPr="00BC3B51" w:rsidRDefault="00AC3631" w:rsidP="00DE39AE">
            <w:pPr>
              <w:rPr>
                <w:sz w:val="21"/>
                <w:szCs w:val="21"/>
              </w:rPr>
            </w:pPr>
            <w:r w:rsidRPr="00BC3B51">
              <w:rPr>
                <w:sz w:val="21"/>
                <w:szCs w:val="21"/>
              </w:rPr>
              <w:t>PMU, PIU, Consultant</w:t>
            </w:r>
          </w:p>
        </w:tc>
      </w:tr>
      <w:tr w:rsidR="00AC3631" w:rsidRPr="00BC3B51" w14:paraId="14F01A0C"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7C3EC814"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0F8E9497"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6BE718EE" w14:textId="77777777" w:rsidR="00AC3631" w:rsidRPr="00BC3B51" w:rsidRDefault="00AC3631" w:rsidP="00DE39AE">
            <w:pPr>
              <w:ind w:left="1"/>
              <w:rPr>
                <w:sz w:val="21"/>
                <w:szCs w:val="21"/>
              </w:rPr>
            </w:pPr>
            <w:r w:rsidRPr="00BC3B51">
              <w:rPr>
                <w:sz w:val="21"/>
                <w:szCs w:val="21"/>
              </w:rPr>
              <w:t>To discuss on environment and water related concerns and considerations for the project, GRM mechanism and for required environmental clearances.</w:t>
            </w:r>
          </w:p>
        </w:tc>
        <w:tc>
          <w:tcPr>
            <w:tcW w:w="1374" w:type="dxa"/>
            <w:tcBorders>
              <w:top w:val="single" w:sz="4" w:space="0" w:color="000000"/>
              <w:left w:val="single" w:sz="4" w:space="0" w:color="000000"/>
              <w:bottom w:val="single" w:sz="4" w:space="0" w:color="000000"/>
              <w:right w:val="single" w:sz="4" w:space="0" w:color="000000"/>
            </w:tcBorders>
          </w:tcPr>
          <w:p w14:paraId="1BB44585" w14:textId="77777777" w:rsidR="00AC3631" w:rsidRPr="00BC3B51" w:rsidRDefault="00AC3631" w:rsidP="00DE39AE">
            <w:pPr>
              <w:ind w:left="1"/>
              <w:rPr>
                <w:sz w:val="21"/>
                <w:szCs w:val="21"/>
              </w:rPr>
            </w:pPr>
            <w:r w:rsidRPr="00BC3B51">
              <w:rPr>
                <w:sz w:val="21"/>
                <w:szCs w:val="21"/>
              </w:rPr>
              <w:t xml:space="preserve"> Formal meetings</w:t>
            </w:r>
          </w:p>
        </w:tc>
        <w:tc>
          <w:tcPr>
            <w:tcW w:w="1996" w:type="dxa"/>
            <w:tcBorders>
              <w:top w:val="single" w:sz="4" w:space="0" w:color="000000"/>
              <w:left w:val="single" w:sz="4" w:space="0" w:color="000000"/>
              <w:bottom w:val="single" w:sz="4" w:space="0" w:color="000000"/>
              <w:right w:val="single" w:sz="4" w:space="0" w:color="000000"/>
            </w:tcBorders>
          </w:tcPr>
          <w:p w14:paraId="6DDBB7BC" w14:textId="77777777" w:rsidR="00AC3631" w:rsidRPr="00BC3B51" w:rsidRDefault="00AC3631" w:rsidP="00DE39AE">
            <w:pPr>
              <w:ind w:left="2"/>
              <w:rPr>
                <w:sz w:val="21"/>
                <w:szCs w:val="21"/>
              </w:rPr>
            </w:pPr>
            <w:r w:rsidRPr="00BC3B51">
              <w:rPr>
                <w:sz w:val="21"/>
                <w:szCs w:val="21"/>
              </w:rPr>
              <w:t>Interest parties (Government Agencies)</w:t>
            </w:r>
          </w:p>
        </w:tc>
        <w:tc>
          <w:tcPr>
            <w:tcW w:w="1785" w:type="dxa"/>
            <w:tcBorders>
              <w:top w:val="single" w:sz="4" w:space="0" w:color="000000"/>
              <w:left w:val="single" w:sz="4" w:space="0" w:color="000000"/>
              <w:bottom w:val="single" w:sz="4" w:space="0" w:color="000000"/>
              <w:right w:val="single" w:sz="4" w:space="0" w:color="000000"/>
            </w:tcBorders>
          </w:tcPr>
          <w:p w14:paraId="21249EE2" w14:textId="77777777" w:rsidR="00AC3631" w:rsidRPr="00BC3B51" w:rsidRDefault="00AC3631" w:rsidP="00DE39AE">
            <w:pPr>
              <w:rPr>
                <w:sz w:val="21"/>
                <w:szCs w:val="21"/>
              </w:rPr>
            </w:pPr>
            <w:r w:rsidRPr="00BC3B51">
              <w:rPr>
                <w:sz w:val="21"/>
                <w:szCs w:val="21"/>
              </w:rPr>
              <w:t>PMU, PIU, Consultant</w:t>
            </w:r>
          </w:p>
        </w:tc>
      </w:tr>
      <w:tr w:rsidR="00AC3631" w:rsidRPr="00BC3B51" w14:paraId="573E2360"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5A23FEF2"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31F879C8" w14:textId="77777777" w:rsidR="00AC3631" w:rsidRPr="00BC3B51" w:rsidRDefault="00AC3631" w:rsidP="00DE39AE">
            <w:pPr>
              <w:widowControl w:val="0"/>
              <w:rPr>
                <w:sz w:val="21"/>
                <w:szCs w:val="21"/>
              </w:rPr>
            </w:pPr>
            <w:r w:rsidRPr="00BC3B51">
              <w:rPr>
                <w:sz w:val="21"/>
                <w:szCs w:val="21"/>
              </w:rPr>
              <w:t>Pre /during</w:t>
            </w:r>
          </w:p>
          <w:p w14:paraId="2464CEC4" w14:textId="77777777" w:rsidR="00AC3631" w:rsidRPr="00BC3B51" w:rsidRDefault="00AC3631" w:rsidP="00DE39AE">
            <w:pPr>
              <w:ind w:left="1"/>
              <w:rPr>
                <w:sz w:val="21"/>
                <w:szCs w:val="21"/>
              </w:rPr>
            </w:pPr>
            <w:r w:rsidRPr="00BC3B51">
              <w:rPr>
                <w:sz w:val="21"/>
                <w:szCs w:val="21"/>
              </w:rPr>
              <w:t>construction</w:t>
            </w:r>
          </w:p>
        </w:tc>
        <w:tc>
          <w:tcPr>
            <w:tcW w:w="2394" w:type="dxa"/>
            <w:tcBorders>
              <w:top w:val="single" w:sz="4" w:space="0" w:color="000000"/>
              <w:left w:val="single" w:sz="4" w:space="0" w:color="000000"/>
              <w:bottom w:val="single" w:sz="4" w:space="0" w:color="000000"/>
              <w:right w:val="single" w:sz="4" w:space="0" w:color="000000"/>
            </w:tcBorders>
          </w:tcPr>
          <w:p w14:paraId="4A5CF843" w14:textId="77777777" w:rsidR="00AC3631" w:rsidRPr="00BC3B51" w:rsidRDefault="00AC3631" w:rsidP="00DE39AE">
            <w:pPr>
              <w:ind w:left="1"/>
              <w:rPr>
                <w:sz w:val="21"/>
                <w:szCs w:val="21"/>
              </w:rPr>
            </w:pPr>
            <w:r w:rsidRPr="00BC3B51">
              <w:rPr>
                <w:sz w:val="21"/>
                <w:szCs w:val="21"/>
              </w:rPr>
              <w:t>Discussion on incentive mechanism for affected stakeholders</w:t>
            </w:r>
          </w:p>
        </w:tc>
        <w:tc>
          <w:tcPr>
            <w:tcW w:w="1374" w:type="dxa"/>
            <w:tcBorders>
              <w:top w:val="single" w:sz="4" w:space="0" w:color="000000"/>
              <w:left w:val="single" w:sz="4" w:space="0" w:color="000000"/>
              <w:bottom w:val="single" w:sz="4" w:space="0" w:color="000000"/>
              <w:right w:val="single" w:sz="4" w:space="0" w:color="000000"/>
            </w:tcBorders>
          </w:tcPr>
          <w:p w14:paraId="6BAD11FB"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6997BCBF" w14:textId="77777777" w:rsidR="00AC3631" w:rsidRPr="00BC3B51" w:rsidRDefault="00AC3631" w:rsidP="00DE39AE">
            <w:pPr>
              <w:ind w:left="2"/>
              <w:rPr>
                <w:sz w:val="21"/>
                <w:szCs w:val="21"/>
              </w:rPr>
            </w:pPr>
            <w:r w:rsidRPr="00BC3B51">
              <w:rPr>
                <w:sz w:val="21"/>
                <w:szCs w:val="21"/>
              </w:rPr>
              <w:t>Royal Monetary Authority and Financial Institutions</w:t>
            </w:r>
          </w:p>
        </w:tc>
        <w:tc>
          <w:tcPr>
            <w:tcW w:w="1785" w:type="dxa"/>
            <w:tcBorders>
              <w:top w:val="single" w:sz="4" w:space="0" w:color="000000"/>
              <w:left w:val="single" w:sz="4" w:space="0" w:color="000000"/>
              <w:bottom w:val="single" w:sz="4" w:space="0" w:color="000000"/>
              <w:right w:val="single" w:sz="4" w:space="0" w:color="000000"/>
            </w:tcBorders>
          </w:tcPr>
          <w:p w14:paraId="7D30E13F" w14:textId="77777777" w:rsidR="00AC3631" w:rsidRPr="00BC3B51" w:rsidRDefault="00AC3631" w:rsidP="00DE39AE">
            <w:pPr>
              <w:rPr>
                <w:sz w:val="21"/>
                <w:szCs w:val="21"/>
              </w:rPr>
            </w:pPr>
            <w:r w:rsidRPr="00BC3B51">
              <w:rPr>
                <w:sz w:val="21"/>
                <w:szCs w:val="21"/>
              </w:rPr>
              <w:t>PMU, PIU, Consultant</w:t>
            </w:r>
          </w:p>
        </w:tc>
      </w:tr>
      <w:tr w:rsidR="00AC3631" w:rsidRPr="00BC3B51" w14:paraId="024DC67F"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05DFEC86"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7A819190"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57BA4D0D" w14:textId="77777777" w:rsidR="00AC3631" w:rsidRPr="00BC3B51" w:rsidRDefault="00AC3631" w:rsidP="00DE39AE">
            <w:pPr>
              <w:ind w:left="1"/>
              <w:rPr>
                <w:sz w:val="21"/>
                <w:szCs w:val="21"/>
              </w:rPr>
            </w:pPr>
            <w:r w:rsidRPr="00BC3B51">
              <w:rPr>
                <w:sz w:val="21"/>
                <w:szCs w:val="21"/>
              </w:rPr>
              <w:t xml:space="preserve">Validating the genuineness of PAPs filing for loan waivers </w:t>
            </w:r>
          </w:p>
        </w:tc>
        <w:tc>
          <w:tcPr>
            <w:tcW w:w="1374" w:type="dxa"/>
            <w:tcBorders>
              <w:top w:val="single" w:sz="4" w:space="0" w:color="000000"/>
              <w:left w:val="single" w:sz="4" w:space="0" w:color="000000"/>
              <w:bottom w:val="single" w:sz="4" w:space="0" w:color="000000"/>
              <w:right w:val="single" w:sz="4" w:space="0" w:color="000000"/>
            </w:tcBorders>
          </w:tcPr>
          <w:p w14:paraId="212AE2C9"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054B048D" w14:textId="77777777" w:rsidR="00AC3631" w:rsidRPr="00BC3B51" w:rsidRDefault="00AC3631" w:rsidP="00DE39AE">
            <w:pPr>
              <w:ind w:left="2"/>
              <w:rPr>
                <w:sz w:val="21"/>
                <w:szCs w:val="21"/>
              </w:rPr>
            </w:pPr>
            <w:r w:rsidRPr="00BC3B51">
              <w:rPr>
                <w:sz w:val="21"/>
                <w:szCs w:val="21"/>
              </w:rPr>
              <w:t>Department of Revenue and Customs, Ministry of Finance</w:t>
            </w:r>
          </w:p>
        </w:tc>
        <w:tc>
          <w:tcPr>
            <w:tcW w:w="1785" w:type="dxa"/>
            <w:tcBorders>
              <w:top w:val="single" w:sz="4" w:space="0" w:color="000000"/>
              <w:left w:val="single" w:sz="4" w:space="0" w:color="000000"/>
              <w:bottom w:val="single" w:sz="4" w:space="0" w:color="000000"/>
              <w:right w:val="single" w:sz="4" w:space="0" w:color="000000"/>
            </w:tcBorders>
          </w:tcPr>
          <w:p w14:paraId="29FA4C4C" w14:textId="77777777" w:rsidR="00AC3631" w:rsidRPr="00BC3B51" w:rsidRDefault="00AC3631" w:rsidP="00DE39AE">
            <w:pPr>
              <w:rPr>
                <w:sz w:val="21"/>
                <w:szCs w:val="21"/>
              </w:rPr>
            </w:pPr>
            <w:r w:rsidRPr="00BC3B51">
              <w:rPr>
                <w:sz w:val="21"/>
                <w:szCs w:val="21"/>
              </w:rPr>
              <w:t>PMU, PIU, Consultant</w:t>
            </w:r>
          </w:p>
        </w:tc>
      </w:tr>
      <w:tr w:rsidR="001E5674" w:rsidRPr="00BC3B51" w14:paraId="1EB488D5" w14:textId="77777777" w:rsidTr="00AC3631">
        <w:trPr>
          <w:gridAfter w:val="2"/>
          <w:wAfter w:w="874" w:type="dxa"/>
          <w:trHeight w:val="544"/>
        </w:trPr>
        <w:tc>
          <w:tcPr>
            <w:tcW w:w="10563" w:type="dxa"/>
            <w:gridSpan w:val="6"/>
            <w:tcBorders>
              <w:top w:val="single" w:sz="4" w:space="0" w:color="000000"/>
              <w:left w:val="single" w:sz="4" w:space="0" w:color="000000"/>
              <w:bottom w:val="single" w:sz="4" w:space="0" w:color="000000"/>
              <w:right w:val="single" w:sz="4" w:space="0" w:color="000000"/>
            </w:tcBorders>
          </w:tcPr>
          <w:p w14:paraId="7CC4A32A" w14:textId="77777777" w:rsidR="00AC3631" w:rsidRPr="00BC3B51" w:rsidRDefault="00AC3631" w:rsidP="00DE39AE">
            <w:pPr>
              <w:rPr>
                <w:sz w:val="21"/>
                <w:szCs w:val="21"/>
              </w:rPr>
            </w:pPr>
            <w:r w:rsidRPr="00BC3B51">
              <w:rPr>
                <w:sz w:val="21"/>
                <w:szCs w:val="21"/>
              </w:rPr>
              <w:t>Component 1.2: Resilient urban public spaces and low-emission mobility</w:t>
            </w:r>
          </w:p>
        </w:tc>
      </w:tr>
      <w:tr w:rsidR="00AC3631" w:rsidRPr="00BC3B51" w14:paraId="30961EE8"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0EF2267A" w14:textId="77777777" w:rsidR="00AC3631" w:rsidRPr="00BC3B51" w:rsidRDefault="00AC3631" w:rsidP="00DE39AE">
            <w:pPr>
              <w:rPr>
                <w:sz w:val="21"/>
                <w:szCs w:val="21"/>
              </w:rPr>
            </w:pPr>
            <w:r w:rsidRPr="00BC3B51">
              <w:rPr>
                <w:sz w:val="21"/>
                <w:szCs w:val="21"/>
              </w:rPr>
              <w:lastRenderedPageBreak/>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7ABADAA7"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6D632BAE" w14:textId="77777777" w:rsidR="00AC3631" w:rsidRPr="00BC3B51" w:rsidRDefault="00AC3631" w:rsidP="00DE39AE">
            <w:pPr>
              <w:ind w:left="1"/>
              <w:rPr>
                <w:sz w:val="21"/>
                <w:szCs w:val="21"/>
              </w:rPr>
            </w:pPr>
            <w:r w:rsidRPr="00BC3B51">
              <w:rPr>
                <w:sz w:val="21"/>
                <w:szCs w:val="21"/>
              </w:rPr>
              <w:t>To inform on the status of the project, planned activities, and timeline and discuss draft RAP and GRM procedure</w:t>
            </w:r>
          </w:p>
        </w:tc>
        <w:tc>
          <w:tcPr>
            <w:tcW w:w="1374" w:type="dxa"/>
            <w:tcBorders>
              <w:top w:val="single" w:sz="4" w:space="0" w:color="000000"/>
              <w:left w:val="single" w:sz="4" w:space="0" w:color="000000"/>
              <w:bottom w:val="single" w:sz="4" w:space="0" w:color="000000"/>
              <w:right w:val="single" w:sz="4" w:space="0" w:color="000000"/>
            </w:tcBorders>
          </w:tcPr>
          <w:p w14:paraId="108FAB86" w14:textId="77777777" w:rsidR="00AC3631" w:rsidRPr="00BC3B51" w:rsidRDefault="00AC3631" w:rsidP="00DE39AE">
            <w:pPr>
              <w:ind w:left="1"/>
              <w:rPr>
                <w:sz w:val="21"/>
                <w:szCs w:val="21"/>
              </w:rPr>
            </w:pPr>
            <w:r w:rsidRPr="00BC3B51">
              <w:rPr>
                <w:sz w:val="21"/>
                <w:szCs w:val="21"/>
              </w:rPr>
              <w:t>Community Consultation</w:t>
            </w:r>
          </w:p>
        </w:tc>
        <w:tc>
          <w:tcPr>
            <w:tcW w:w="1996" w:type="dxa"/>
            <w:tcBorders>
              <w:top w:val="single" w:sz="4" w:space="0" w:color="000000"/>
              <w:left w:val="single" w:sz="4" w:space="0" w:color="000000"/>
              <w:bottom w:val="single" w:sz="4" w:space="0" w:color="000000"/>
              <w:right w:val="single" w:sz="4" w:space="0" w:color="000000"/>
            </w:tcBorders>
          </w:tcPr>
          <w:p w14:paraId="72B3EA26" w14:textId="77777777" w:rsidR="00AC3631" w:rsidRPr="00BC3B51" w:rsidRDefault="00AC3631" w:rsidP="00DE39AE">
            <w:pPr>
              <w:widowControl w:val="0"/>
              <w:rPr>
                <w:sz w:val="21"/>
                <w:szCs w:val="21"/>
              </w:rPr>
            </w:pPr>
            <w:r w:rsidRPr="00BC3B51">
              <w:rPr>
                <w:sz w:val="21"/>
                <w:szCs w:val="21"/>
              </w:rPr>
              <w:t>Private affected persons, Building and business owners, business employees, residential tenants</w:t>
            </w:r>
          </w:p>
        </w:tc>
        <w:tc>
          <w:tcPr>
            <w:tcW w:w="1785" w:type="dxa"/>
            <w:tcBorders>
              <w:top w:val="single" w:sz="4" w:space="0" w:color="000000"/>
              <w:left w:val="single" w:sz="4" w:space="0" w:color="000000"/>
              <w:bottom w:val="single" w:sz="4" w:space="0" w:color="000000"/>
              <w:right w:val="single" w:sz="4" w:space="0" w:color="000000"/>
            </w:tcBorders>
          </w:tcPr>
          <w:p w14:paraId="7B2AB607" w14:textId="77777777" w:rsidR="00AC3631" w:rsidRPr="00BC3B51" w:rsidRDefault="00AC3631" w:rsidP="00DE39AE">
            <w:pPr>
              <w:rPr>
                <w:sz w:val="21"/>
                <w:szCs w:val="21"/>
              </w:rPr>
            </w:pPr>
            <w:r w:rsidRPr="00BC3B51">
              <w:rPr>
                <w:sz w:val="21"/>
                <w:szCs w:val="21"/>
              </w:rPr>
              <w:t>PMU, PIU, Consultant</w:t>
            </w:r>
          </w:p>
        </w:tc>
      </w:tr>
      <w:tr w:rsidR="00AC3631" w:rsidRPr="00BC3B51" w14:paraId="4B5AA661" w14:textId="77777777" w:rsidTr="0059001D">
        <w:trPr>
          <w:gridAfter w:val="2"/>
          <w:wAfter w:w="874" w:type="dxa"/>
          <w:trHeight w:val="544"/>
        </w:trPr>
        <w:tc>
          <w:tcPr>
            <w:tcW w:w="1638" w:type="dxa"/>
            <w:vMerge w:val="restart"/>
            <w:tcBorders>
              <w:top w:val="single" w:sz="4" w:space="0" w:color="000000"/>
              <w:left w:val="single" w:sz="4" w:space="0" w:color="000000"/>
              <w:right w:val="single" w:sz="4" w:space="0" w:color="000000"/>
            </w:tcBorders>
          </w:tcPr>
          <w:p w14:paraId="0A2C8792"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6959A4FB"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2F1B332F" w14:textId="77777777" w:rsidR="00AC3631" w:rsidRPr="00BC3B51" w:rsidRDefault="00AC3631" w:rsidP="00DE39AE">
            <w:pPr>
              <w:ind w:left="1"/>
              <w:rPr>
                <w:sz w:val="21"/>
                <w:szCs w:val="21"/>
              </w:rPr>
            </w:pPr>
            <w:r w:rsidRPr="00BC3B51">
              <w:rPr>
                <w:sz w:val="21"/>
                <w:szCs w:val="21"/>
              </w:rPr>
              <w:t>Opening of bank accounts for project affected families</w:t>
            </w:r>
          </w:p>
        </w:tc>
        <w:tc>
          <w:tcPr>
            <w:tcW w:w="1374" w:type="dxa"/>
            <w:tcBorders>
              <w:top w:val="single" w:sz="4" w:space="0" w:color="000000"/>
              <w:left w:val="single" w:sz="4" w:space="0" w:color="000000"/>
              <w:bottom w:val="single" w:sz="4" w:space="0" w:color="000000"/>
              <w:right w:val="single" w:sz="4" w:space="0" w:color="000000"/>
            </w:tcBorders>
          </w:tcPr>
          <w:p w14:paraId="41877188" w14:textId="77777777" w:rsidR="00AC3631" w:rsidRPr="00BC3B51" w:rsidRDefault="00AC3631" w:rsidP="00DE39AE">
            <w:pPr>
              <w:ind w:left="1"/>
              <w:rPr>
                <w:sz w:val="21"/>
                <w:szCs w:val="21"/>
              </w:rPr>
            </w:pPr>
            <w:r w:rsidRPr="00BC3B51">
              <w:rPr>
                <w:sz w:val="21"/>
                <w:szCs w:val="21"/>
              </w:rPr>
              <w:t>Formal meeting</w:t>
            </w:r>
          </w:p>
        </w:tc>
        <w:tc>
          <w:tcPr>
            <w:tcW w:w="1996" w:type="dxa"/>
            <w:tcBorders>
              <w:top w:val="single" w:sz="4" w:space="0" w:color="000000"/>
              <w:left w:val="single" w:sz="4" w:space="0" w:color="000000"/>
              <w:bottom w:val="single" w:sz="4" w:space="0" w:color="000000"/>
              <w:right w:val="single" w:sz="4" w:space="0" w:color="000000"/>
            </w:tcBorders>
          </w:tcPr>
          <w:p w14:paraId="041B57FC" w14:textId="77777777" w:rsidR="00AC3631" w:rsidRPr="00BC3B51" w:rsidRDefault="00AC3631" w:rsidP="00DE39AE">
            <w:pPr>
              <w:ind w:left="2"/>
              <w:rPr>
                <w:sz w:val="21"/>
                <w:szCs w:val="21"/>
              </w:rPr>
            </w:pPr>
            <w:r w:rsidRPr="00BC3B51">
              <w:rPr>
                <w:sz w:val="21"/>
                <w:szCs w:val="21"/>
              </w:rPr>
              <w:t>Financial institutions</w:t>
            </w:r>
          </w:p>
        </w:tc>
        <w:tc>
          <w:tcPr>
            <w:tcW w:w="1785" w:type="dxa"/>
            <w:tcBorders>
              <w:top w:val="single" w:sz="4" w:space="0" w:color="000000"/>
              <w:left w:val="single" w:sz="4" w:space="0" w:color="000000"/>
              <w:bottom w:val="single" w:sz="4" w:space="0" w:color="000000"/>
              <w:right w:val="single" w:sz="4" w:space="0" w:color="000000"/>
            </w:tcBorders>
          </w:tcPr>
          <w:p w14:paraId="280B0F67" w14:textId="77777777" w:rsidR="00AC3631" w:rsidRPr="00BC3B51" w:rsidRDefault="00AC3631" w:rsidP="00DE39AE">
            <w:pPr>
              <w:rPr>
                <w:sz w:val="21"/>
                <w:szCs w:val="21"/>
              </w:rPr>
            </w:pPr>
            <w:r w:rsidRPr="00BC3B51">
              <w:rPr>
                <w:sz w:val="21"/>
                <w:szCs w:val="21"/>
              </w:rPr>
              <w:t>PMU, PIU, Consultant</w:t>
            </w:r>
          </w:p>
        </w:tc>
      </w:tr>
      <w:tr w:rsidR="00AC3631" w:rsidRPr="00BC3B51" w14:paraId="56F5D73E" w14:textId="77777777" w:rsidTr="0059001D">
        <w:trPr>
          <w:gridAfter w:val="2"/>
          <w:wAfter w:w="874" w:type="dxa"/>
          <w:trHeight w:val="544"/>
        </w:trPr>
        <w:tc>
          <w:tcPr>
            <w:tcW w:w="1638" w:type="dxa"/>
            <w:vMerge/>
            <w:tcBorders>
              <w:left w:val="single" w:sz="4" w:space="0" w:color="000000"/>
              <w:bottom w:val="single" w:sz="4" w:space="0" w:color="000000"/>
              <w:right w:val="single" w:sz="4" w:space="0" w:color="000000"/>
            </w:tcBorders>
          </w:tcPr>
          <w:p w14:paraId="6FADA769" w14:textId="77777777" w:rsidR="00AC3631" w:rsidRPr="00BC3B51" w:rsidRDefault="00AC3631" w:rsidP="00DE39AE">
            <w:pPr>
              <w:rPr>
                <w:sz w:val="21"/>
                <w:szCs w:val="21"/>
              </w:rPr>
            </w:pPr>
          </w:p>
        </w:tc>
        <w:tc>
          <w:tcPr>
            <w:tcW w:w="1376" w:type="dxa"/>
            <w:tcBorders>
              <w:top w:val="single" w:sz="4" w:space="0" w:color="000000"/>
              <w:left w:val="single" w:sz="4" w:space="0" w:color="000000"/>
              <w:bottom w:val="single" w:sz="4" w:space="0" w:color="000000"/>
              <w:right w:val="single" w:sz="4" w:space="0" w:color="000000"/>
            </w:tcBorders>
          </w:tcPr>
          <w:p w14:paraId="73FC4E9E"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3160FDC2" w14:textId="77777777" w:rsidR="00AC3631" w:rsidRPr="00BC3B51" w:rsidRDefault="00AC3631" w:rsidP="00DE39AE">
            <w:pPr>
              <w:ind w:left="1"/>
              <w:rPr>
                <w:sz w:val="21"/>
                <w:szCs w:val="21"/>
              </w:rPr>
            </w:pPr>
            <w:r w:rsidRPr="00BC3B51">
              <w:rPr>
                <w:sz w:val="21"/>
                <w:szCs w:val="21"/>
              </w:rPr>
              <w:t xml:space="preserve">Roll out RAP, payment modes, alternatives and training options that will be made available </w:t>
            </w:r>
          </w:p>
        </w:tc>
        <w:tc>
          <w:tcPr>
            <w:tcW w:w="1374" w:type="dxa"/>
            <w:tcBorders>
              <w:top w:val="single" w:sz="4" w:space="0" w:color="000000"/>
              <w:left w:val="single" w:sz="4" w:space="0" w:color="000000"/>
              <w:bottom w:val="single" w:sz="4" w:space="0" w:color="000000"/>
              <w:right w:val="single" w:sz="4" w:space="0" w:color="000000"/>
            </w:tcBorders>
          </w:tcPr>
          <w:p w14:paraId="70F3C6C7" w14:textId="77777777" w:rsidR="00AC3631" w:rsidRPr="00BC3B51" w:rsidRDefault="00AC3631" w:rsidP="00DE39AE">
            <w:pPr>
              <w:ind w:left="1"/>
              <w:rPr>
                <w:sz w:val="21"/>
                <w:szCs w:val="21"/>
              </w:rPr>
            </w:pPr>
            <w:r w:rsidRPr="00BC3B51">
              <w:rPr>
                <w:sz w:val="21"/>
                <w:szCs w:val="21"/>
              </w:rPr>
              <w:t>Community Consultation</w:t>
            </w:r>
          </w:p>
        </w:tc>
        <w:tc>
          <w:tcPr>
            <w:tcW w:w="1996" w:type="dxa"/>
            <w:tcBorders>
              <w:top w:val="single" w:sz="4" w:space="0" w:color="000000"/>
              <w:left w:val="single" w:sz="4" w:space="0" w:color="000000"/>
              <w:bottom w:val="single" w:sz="4" w:space="0" w:color="000000"/>
              <w:right w:val="single" w:sz="4" w:space="0" w:color="000000"/>
            </w:tcBorders>
          </w:tcPr>
          <w:p w14:paraId="531DAF30" w14:textId="77777777" w:rsidR="00AC3631" w:rsidRPr="00BC3B51" w:rsidRDefault="00AC3631" w:rsidP="00DE39AE">
            <w:pPr>
              <w:widowControl w:val="0"/>
              <w:rPr>
                <w:sz w:val="21"/>
                <w:szCs w:val="21"/>
              </w:rPr>
            </w:pPr>
            <w:r w:rsidRPr="00BC3B51">
              <w:rPr>
                <w:sz w:val="21"/>
                <w:szCs w:val="21"/>
              </w:rPr>
              <w:t>Affected persons, Building owners, business owners, business employees, residential tenants</w:t>
            </w:r>
          </w:p>
          <w:p w14:paraId="34D697AF" w14:textId="77777777" w:rsidR="00AC3631" w:rsidRPr="00BC3B51" w:rsidRDefault="00AC3631" w:rsidP="00DE39AE">
            <w:pPr>
              <w:ind w:left="2"/>
              <w:rPr>
                <w:sz w:val="21"/>
                <w:szCs w:val="21"/>
              </w:rPr>
            </w:pPr>
          </w:p>
        </w:tc>
        <w:tc>
          <w:tcPr>
            <w:tcW w:w="1785" w:type="dxa"/>
            <w:tcBorders>
              <w:top w:val="single" w:sz="4" w:space="0" w:color="000000"/>
              <w:left w:val="single" w:sz="4" w:space="0" w:color="000000"/>
              <w:bottom w:val="single" w:sz="4" w:space="0" w:color="000000"/>
              <w:right w:val="single" w:sz="4" w:space="0" w:color="000000"/>
            </w:tcBorders>
          </w:tcPr>
          <w:p w14:paraId="2785E6D9" w14:textId="77777777" w:rsidR="00AC3631" w:rsidRPr="00BC3B51" w:rsidRDefault="00AC3631" w:rsidP="00DE39AE">
            <w:pPr>
              <w:rPr>
                <w:sz w:val="21"/>
                <w:szCs w:val="21"/>
              </w:rPr>
            </w:pPr>
            <w:r w:rsidRPr="00BC3B51">
              <w:rPr>
                <w:sz w:val="21"/>
                <w:szCs w:val="21"/>
              </w:rPr>
              <w:t>PMU, PIU, Consultant</w:t>
            </w:r>
          </w:p>
        </w:tc>
      </w:tr>
      <w:tr w:rsidR="00AC3631" w:rsidRPr="00BC3B51" w14:paraId="66A27B81"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304F3925"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6A500F30"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1C63A0F9" w14:textId="77777777" w:rsidR="00AC3631" w:rsidRPr="00BC3B51" w:rsidRDefault="00AC3631" w:rsidP="00DE39AE">
            <w:pPr>
              <w:ind w:left="1"/>
              <w:rPr>
                <w:sz w:val="21"/>
                <w:szCs w:val="21"/>
              </w:rPr>
            </w:pPr>
            <w:r w:rsidRPr="00BC3B51">
              <w:rPr>
                <w:sz w:val="21"/>
                <w:szCs w:val="21"/>
              </w:rPr>
              <w:t>Livelihood restoration</w:t>
            </w:r>
          </w:p>
        </w:tc>
        <w:tc>
          <w:tcPr>
            <w:tcW w:w="1374" w:type="dxa"/>
            <w:tcBorders>
              <w:top w:val="single" w:sz="4" w:space="0" w:color="000000"/>
              <w:left w:val="single" w:sz="4" w:space="0" w:color="000000"/>
              <w:bottom w:val="single" w:sz="4" w:space="0" w:color="000000"/>
              <w:right w:val="single" w:sz="4" w:space="0" w:color="000000"/>
            </w:tcBorders>
          </w:tcPr>
          <w:p w14:paraId="35231F97"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1F7FA100" w14:textId="77777777" w:rsidR="00AC3631" w:rsidRPr="00BC3B51" w:rsidRDefault="00AC3631" w:rsidP="00DE39AE">
            <w:pPr>
              <w:ind w:left="2"/>
              <w:rPr>
                <w:sz w:val="21"/>
                <w:szCs w:val="21"/>
              </w:rPr>
            </w:pPr>
            <w:r w:rsidRPr="00BC3B51">
              <w:rPr>
                <w:sz w:val="21"/>
                <w:szCs w:val="21"/>
              </w:rPr>
              <w:t>Affected persons, Vulnerable Group</w:t>
            </w:r>
          </w:p>
        </w:tc>
        <w:tc>
          <w:tcPr>
            <w:tcW w:w="1785" w:type="dxa"/>
            <w:tcBorders>
              <w:top w:val="single" w:sz="4" w:space="0" w:color="000000"/>
              <w:left w:val="single" w:sz="4" w:space="0" w:color="000000"/>
              <w:bottom w:val="single" w:sz="4" w:space="0" w:color="000000"/>
              <w:right w:val="single" w:sz="4" w:space="0" w:color="000000"/>
            </w:tcBorders>
          </w:tcPr>
          <w:p w14:paraId="7E5038DD" w14:textId="77777777" w:rsidR="00AC3631" w:rsidRPr="00BC3B51" w:rsidRDefault="00AC3631" w:rsidP="00DE39AE">
            <w:pPr>
              <w:rPr>
                <w:sz w:val="21"/>
                <w:szCs w:val="21"/>
              </w:rPr>
            </w:pPr>
            <w:r w:rsidRPr="00BC3B51">
              <w:rPr>
                <w:sz w:val="21"/>
                <w:szCs w:val="21"/>
              </w:rPr>
              <w:t>PMU, PIU Consultant</w:t>
            </w:r>
          </w:p>
        </w:tc>
      </w:tr>
      <w:tr w:rsidR="00AC3631" w:rsidRPr="00BC3B51" w14:paraId="35DB0BA5"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0269026C"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118E94B2"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25EB31A2" w14:textId="77777777" w:rsidR="00AC3631" w:rsidRPr="00BC3B51" w:rsidRDefault="00AC3631" w:rsidP="00DE39AE">
            <w:pPr>
              <w:pStyle w:val="ListParagraph"/>
              <w:widowControl w:val="0"/>
              <w:numPr>
                <w:ilvl w:val="0"/>
                <w:numId w:val="52"/>
              </w:numPr>
              <w:ind w:left="172" w:hanging="218"/>
              <w:rPr>
                <w:sz w:val="21"/>
                <w:szCs w:val="21"/>
              </w:rPr>
            </w:pPr>
            <w:r w:rsidRPr="00BC3B51">
              <w:rPr>
                <w:sz w:val="21"/>
                <w:szCs w:val="21"/>
              </w:rPr>
              <w:t>To inform on the status of the project, planned activities, and timeline</w:t>
            </w:r>
          </w:p>
          <w:p w14:paraId="4ADBCA79" w14:textId="77777777" w:rsidR="00AC3631" w:rsidRPr="00BC3B51" w:rsidRDefault="00AC3631" w:rsidP="00DE39AE">
            <w:pPr>
              <w:pStyle w:val="ListParagraph"/>
              <w:widowControl w:val="0"/>
              <w:numPr>
                <w:ilvl w:val="0"/>
                <w:numId w:val="52"/>
              </w:numPr>
              <w:ind w:left="172" w:hanging="218"/>
              <w:rPr>
                <w:sz w:val="21"/>
                <w:szCs w:val="21"/>
              </w:rPr>
            </w:pPr>
            <w:r w:rsidRPr="00BC3B51">
              <w:rPr>
                <w:sz w:val="21"/>
                <w:szCs w:val="21"/>
              </w:rPr>
              <w:t xml:space="preserve">Explore possibilities of collaboration for livelihoods and skills development/capacity building initiatives for the PAPs/vulnerable groups who lose their livelihood/experience drastic reduction of incomes due to the Project activities. </w:t>
            </w:r>
          </w:p>
        </w:tc>
        <w:tc>
          <w:tcPr>
            <w:tcW w:w="1374" w:type="dxa"/>
            <w:tcBorders>
              <w:top w:val="single" w:sz="4" w:space="0" w:color="000000"/>
              <w:left w:val="single" w:sz="4" w:space="0" w:color="000000"/>
              <w:bottom w:val="single" w:sz="4" w:space="0" w:color="000000"/>
              <w:right w:val="single" w:sz="4" w:space="0" w:color="000000"/>
            </w:tcBorders>
          </w:tcPr>
          <w:p w14:paraId="6CF36DC1"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51C6713C" w14:textId="77777777" w:rsidR="00AC3631" w:rsidRPr="00BC3B51" w:rsidRDefault="00AC3631" w:rsidP="00DE39AE">
            <w:pPr>
              <w:ind w:left="2"/>
              <w:rPr>
                <w:sz w:val="21"/>
                <w:szCs w:val="21"/>
              </w:rPr>
            </w:pPr>
            <w:r w:rsidRPr="00BC3B51">
              <w:rPr>
                <w:sz w:val="21"/>
                <w:szCs w:val="21"/>
              </w:rPr>
              <w:t>Affected institutions (Government Agencies, Corporations)</w:t>
            </w:r>
          </w:p>
        </w:tc>
        <w:tc>
          <w:tcPr>
            <w:tcW w:w="1785" w:type="dxa"/>
            <w:tcBorders>
              <w:top w:val="single" w:sz="4" w:space="0" w:color="000000"/>
              <w:left w:val="single" w:sz="4" w:space="0" w:color="000000"/>
              <w:bottom w:val="single" w:sz="4" w:space="0" w:color="000000"/>
              <w:right w:val="single" w:sz="4" w:space="0" w:color="000000"/>
            </w:tcBorders>
          </w:tcPr>
          <w:p w14:paraId="44F2E8D5" w14:textId="77777777" w:rsidR="00AC3631" w:rsidRPr="00BC3B51" w:rsidRDefault="00AC3631" w:rsidP="00DE39AE">
            <w:pPr>
              <w:rPr>
                <w:sz w:val="21"/>
                <w:szCs w:val="21"/>
              </w:rPr>
            </w:pPr>
            <w:r w:rsidRPr="00BC3B51">
              <w:rPr>
                <w:sz w:val="21"/>
                <w:szCs w:val="21"/>
              </w:rPr>
              <w:t>PMU, PIU, Consultant</w:t>
            </w:r>
          </w:p>
        </w:tc>
      </w:tr>
      <w:tr w:rsidR="00AC3631" w:rsidRPr="00BC3B51" w14:paraId="00CE7AE5"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2F5A91BC"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40959624"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45ADA970" w14:textId="77777777" w:rsidR="00AC3631" w:rsidRPr="00BC3B51" w:rsidRDefault="00AC3631" w:rsidP="00DE39AE">
            <w:pPr>
              <w:ind w:left="1"/>
              <w:rPr>
                <w:sz w:val="21"/>
                <w:szCs w:val="21"/>
              </w:rPr>
            </w:pPr>
            <w:r w:rsidRPr="00BC3B51">
              <w:rPr>
                <w:sz w:val="21"/>
                <w:szCs w:val="21"/>
              </w:rPr>
              <w:t>To inform on the status of the project, planned activities, and timeline and coordinate for any complementary activities (e.g. pole shifting etc.)</w:t>
            </w:r>
          </w:p>
        </w:tc>
        <w:tc>
          <w:tcPr>
            <w:tcW w:w="1374" w:type="dxa"/>
            <w:tcBorders>
              <w:top w:val="single" w:sz="4" w:space="0" w:color="000000"/>
              <w:left w:val="single" w:sz="4" w:space="0" w:color="000000"/>
              <w:bottom w:val="single" w:sz="4" w:space="0" w:color="000000"/>
              <w:right w:val="single" w:sz="4" w:space="0" w:color="000000"/>
            </w:tcBorders>
          </w:tcPr>
          <w:p w14:paraId="3249F6AB" w14:textId="77777777" w:rsidR="00AC3631" w:rsidRPr="00BC3B51" w:rsidRDefault="00AC3631" w:rsidP="00DE39AE">
            <w:pPr>
              <w:ind w:left="1"/>
              <w:rPr>
                <w:sz w:val="21"/>
                <w:szCs w:val="21"/>
              </w:rPr>
            </w:pPr>
            <w:r w:rsidRPr="00BC3B51">
              <w:rPr>
                <w:sz w:val="21"/>
                <w:szCs w:val="21"/>
              </w:rPr>
              <w:t>Coordination Meetings</w:t>
            </w:r>
          </w:p>
        </w:tc>
        <w:tc>
          <w:tcPr>
            <w:tcW w:w="1996" w:type="dxa"/>
            <w:tcBorders>
              <w:top w:val="single" w:sz="4" w:space="0" w:color="000000"/>
              <w:left w:val="single" w:sz="4" w:space="0" w:color="000000"/>
              <w:bottom w:val="single" w:sz="4" w:space="0" w:color="000000"/>
              <w:right w:val="single" w:sz="4" w:space="0" w:color="000000"/>
            </w:tcBorders>
          </w:tcPr>
          <w:p w14:paraId="5A88D4D0" w14:textId="77777777" w:rsidR="00AC3631" w:rsidRPr="00BC3B51" w:rsidRDefault="00AC3631" w:rsidP="00DE39AE">
            <w:pPr>
              <w:widowControl w:val="0"/>
              <w:rPr>
                <w:sz w:val="21"/>
                <w:szCs w:val="21"/>
              </w:rPr>
            </w:pPr>
            <w:r w:rsidRPr="00BC3B51">
              <w:rPr>
                <w:sz w:val="21"/>
                <w:szCs w:val="21"/>
              </w:rPr>
              <w:t>Interested Stakeholders (Government Agencies, Corporate)</w:t>
            </w:r>
          </w:p>
          <w:p w14:paraId="4E590F78" w14:textId="77777777" w:rsidR="00AC3631" w:rsidRPr="00BC3B51" w:rsidRDefault="00AC3631" w:rsidP="00DE39AE">
            <w:pPr>
              <w:widowControl w:val="0"/>
              <w:rPr>
                <w:sz w:val="21"/>
                <w:szCs w:val="21"/>
              </w:rPr>
            </w:pPr>
          </w:p>
        </w:tc>
        <w:tc>
          <w:tcPr>
            <w:tcW w:w="1785" w:type="dxa"/>
            <w:tcBorders>
              <w:top w:val="single" w:sz="4" w:space="0" w:color="000000"/>
              <w:left w:val="single" w:sz="4" w:space="0" w:color="000000"/>
              <w:bottom w:val="single" w:sz="4" w:space="0" w:color="000000"/>
              <w:right w:val="single" w:sz="4" w:space="0" w:color="000000"/>
            </w:tcBorders>
          </w:tcPr>
          <w:p w14:paraId="49B35B9D" w14:textId="77777777" w:rsidR="00AC3631" w:rsidRPr="00BC3B51" w:rsidRDefault="00AC3631" w:rsidP="00DE39AE">
            <w:pPr>
              <w:rPr>
                <w:sz w:val="21"/>
                <w:szCs w:val="21"/>
              </w:rPr>
            </w:pPr>
            <w:r w:rsidRPr="00BC3B51">
              <w:rPr>
                <w:sz w:val="21"/>
                <w:szCs w:val="21"/>
              </w:rPr>
              <w:t>PIU, Consultant</w:t>
            </w:r>
          </w:p>
        </w:tc>
      </w:tr>
      <w:tr w:rsidR="00AC3631" w:rsidRPr="00BC3B51" w14:paraId="23700DCC"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0C4D430A"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0B1191AE"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3C0E8449" w14:textId="77777777" w:rsidR="00AC3631" w:rsidRPr="00BC3B51" w:rsidRDefault="00AC3631" w:rsidP="00DE39AE">
            <w:pPr>
              <w:widowControl w:val="0"/>
              <w:rPr>
                <w:sz w:val="21"/>
                <w:szCs w:val="21"/>
              </w:rPr>
            </w:pPr>
            <w:r w:rsidRPr="00BC3B51">
              <w:rPr>
                <w:sz w:val="21"/>
                <w:szCs w:val="21"/>
              </w:rPr>
              <w:t>Discussion on incentive mechanism (loan deferrals, interest waivers) for affected stakeholders</w:t>
            </w:r>
          </w:p>
          <w:p w14:paraId="13F5ABF7" w14:textId="77777777" w:rsidR="00AC3631" w:rsidRPr="00BC3B51" w:rsidRDefault="00AC3631" w:rsidP="00DE39AE">
            <w:pPr>
              <w:widowControl w:val="0"/>
              <w:rPr>
                <w:sz w:val="21"/>
                <w:szCs w:val="21"/>
              </w:rPr>
            </w:pPr>
            <w:r w:rsidRPr="00BC3B51">
              <w:rPr>
                <w:sz w:val="21"/>
                <w:szCs w:val="21"/>
              </w:rPr>
              <w:t xml:space="preserve">Explore feasibilities of deferring loans and reducing interest on loans for the building/business owners </w:t>
            </w:r>
            <w:r w:rsidRPr="00BC3B51">
              <w:rPr>
                <w:sz w:val="21"/>
                <w:szCs w:val="21"/>
              </w:rPr>
              <w:lastRenderedPageBreak/>
              <w:t>who have OD against their businesses but are adversely affected due to construction works</w:t>
            </w:r>
          </w:p>
          <w:p w14:paraId="52D2F0E1" w14:textId="77777777" w:rsidR="00AC3631" w:rsidRPr="00BC3B51" w:rsidRDefault="00AC3631" w:rsidP="00DE39AE">
            <w:pPr>
              <w:ind w:left="1"/>
              <w:rPr>
                <w:sz w:val="21"/>
                <w:szCs w:val="21"/>
              </w:rPr>
            </w:pPr>
          </w:p>
        </w:tc>
        <w:tc>
          <w:tcPr>
            <w:tcW w:w="1374" w:type="dxa"/>
            <w:tcBorders>
              <w:top w:val="single" w:sz="4" w:space="0" w:color="000000"/>
              <w:left w:val="single" w:sz="4" w:space="0" w:color="000000"/>
              <w:bottom w:val="single" w:sz="4" w:space="0" w:color="000000"/>
              <w:right w:val="single" w:sz="4" w:space="0" w:color="000000"/>
            </w:tcBorders>
          </w:tcPr>
          <w:p w14:paraId="016FD2E4" w14:textId="77777777" w:rsidR="00AC3631" w:rsidRPr="00BC3B51" w:rsidRDefault="00AC3631" w:rsidP="00DE39AE">
            <w:pPr>
              <w:ind w:left="1"/>
              <w:rPr>
                <w:sz w:val="21"/>
                <w:szCs w:val="21"/>
              </w:rPr>
            </w:pPr>
            <w:r w:rsidRPr="00BC3B51">
              <w:rPr>
                <w:sz w:val="21"/>
                <w:szCs w:val="21"/>
              </w:rPr>
              <w:lastRenderedPageBreak/>
              <w:t>Formal Meetings</w:t>
            </w:r>
          </w:p>
        </w:tc>
        <w:tc>
          <w:tcPr>
            <w:tcW w:w="1996" w:type="dxa"/>
            <w:tcBorders>
              <w:top w:val="single" w:sz="4" w:space="0" w:color="000000"/>
              <w:left w:val="single" w:sz="4" w:space="0" w:color="000000"/>
              <w:bottom w:val="single" w:sz="4" w:space="0" w:color="000000"/>
              <w:right w:val="single" w:sz="4" w:space="0" w:color="000000"/>
            </w:tcBorders>
          </w:tcPr>
          <w:p w14:paraId="39FA1E90" w14:textId="77777777" w:rsidR="00AC3631" w:rsidRPr="00BC3B51" w:rsidRDefault="00AC3631" w:rsidP="00DE39AE">
            <w:pPr>
              <w:ind w:left="2"/>
              <w:rPr>
                <w:sz w:val="21"/>
                <w:szCs w:val="21"/>
              </w:rPr>
            </w:pPr>
            <w:r w:rsidRPr="00BC3B51">
              <w:rPr>
                <w:sz w:val="21"/>
                <w:szCs w:val="21"/>
              </w:rPr>
              <w:t>MoF, Royal Monetary Authority and Financial Institutions</w:t>
            </w:r>
          </w:p>
        </w:tc>
        <w:tc>
          <w:tcPr>
            <w:tcW w:w="1785" w:type="dxa"/>
            <w:tcBorders>
              <w:top w:val="single" w:sz="4" w:space="0" w:color="000000"/>
              <w:left w:val="single" w:sz="4" w:space="0" w:color="000000"/>
              <w:bottom w:val="single" w:sz="4" w:space="0" w:color="000000"/>
              <w:right w:val="single" w:sz="4" w:space="0" w:color="000000"/>
            </w:tcBorders>
          </w:tcPr>
          <w:p w14:paraId="4B735AD2" w14:textId="77777777" w:rsidR="00AC3631" w:rsidRPr="00BC3B51" w:rsidRDefault="00AC3631" w:rsidP="00DE39AE">
            <w:pPr>
              <w:rPr>
                <w:sz w:val="21"/>
                <w:szCs w:val="21"/>
              </w:rPr>
            </w:pPr>
            <w:r w:rsidRPr="00BC3B51">
              <w:rPr>
                <w:sz w:val="21"/>
                <w:szCs w:val="21"/>
              </w:rPr>
              <w:t>PMU, PIU, Consultant</w:t>
            </w:r>
          </w:p>
        </w:tc>
      </w:tr>
      <w:tr w:rsidR="00AC3631" w:rsidRPr="00BC3B51" w14:paraId="7FCCD631"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1CCE06FB"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26EE83AE"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273E8267" w14:textId="77777777" w:rsidR="00AC3631" w:rsidRPr="00BC3B51" w:rsidRDefault="00AC3631" w:rsidP="00DE39AE">
            <w:pPr>
              <w:ind w:left="1"/>
              <w:rPr>
                <w:sz w:val="21"/>
                <w:szCs w:val="21"/>
              </w:rPr>
            </w:pPr>
            <w:r w:rsidRPr="00BC3B51">
              <w:rPr>
                <w:sz w:val="21"/>
                <w:szCs w:val="21"/>
              </w:rPr>
              <w:t>Validating the genuineness of PAPs filing for loan waivers, if required</w:t>
            </w:r>
          </w:p>
        </w:tc>
        <w:tc>
          <w:tcPr>
            <w:tcW w:w="1374" w:type="dxa"/>
            <w:tcBorders>
              <w:top w:val="single" w:sz="4" w:space="0" w:color="000000"/>
              <w:left w:val="single" w:sz="4" w:space="0" w:color="000000"/>
              <w:bottom w:val="single" w:sz="4" w:space="0" w:color="000000"/>
              <w:right w:val="single" w:sz="4" w:space="0" w:color="000000"/>
            </w:tcBorders>
          </w:tcPr>
          <w:p w14:paraId="241D7B3E"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1A0DBA7D" w14:textId="77777777" w:rsidR="00AC3631" w:rsidRPr="00BC3B51" w:rsidRDefault="00AC3631" w:rsidP="00DE39AE">
            <w:pPr>
              <w:ind w:left="2"/>
              <w:rPr>
                <w:sz w:val="21"/>
                <w:szCs w:val="21"/>
              </w:rPr>
            </w:pPr>
            <w:r w:rsidRPr="00BC3B51">
              <w:rPr>
                <w:sz w:val="21"/>
                <w:szCs w:val="21"/>
              </w:rPr>
              <w:t>Department of Revenue and Customs, Ministry of Finance</w:t>
            </w:r>
          </w:p>
        </w:tc>
        <w:tc>
          <w:tcPr>
            <w:tcW w:w="1785" w:type="dxa"/>
            <w:tcBorders>
              <w:top w:val="single" w:sz="4" w:space="0" w:color="000000"/>
              <w:left w:val="single" w:sz="4" w:space="0" w:color="000000"/>
              <w:bottom w:val="single" w:sz="4" w:space="0" w:color="000000"/>
              <w:right w:val="single" w:sz="4" w:space="0" w:color="000000"/>
            </w:tcBorders>
          </w:tcPr>
          <w:p w14:paraId="1BB81365" w14:textId="77777777" w:rsidR="00AC3631" w:rsidRPr="00BC3B51" w:rsidRDefault="00AC3631" w:rsidP="00DE39AE">
            <w:pPr>
              <w:rPr>
                <w:sz w:val="21"/>
                <w:szCs w:val="21"/>
              </w:rPr>
            </w:pPr>
            <w:r w:rsidRPr="00BC3B51">
              <w:rPr>
                <w:sz w:val="21"/>
                <w:szCs w:val="21"/>
              </w:rPr>
              <w:t>PMU, PIU, Consultant</w:t>
            </w:r>
          </w:p>
        </w:tc>
      </w:tr>
      <w:tr w:rsidR="00AC3631" w:rsidRPr="00BC3B51" w14:paraId="7D5AC19C" w14:textId="77777777" w:rsidTr="0059001D">
        <w:trPr>
          <w:trHeight w:val="544"/>
        </w:trPr>
        <w:tc>
          <w:tcPr>
            <w:tcW w:w="1638" w:type="dxa"/>
            <w:tcBorders>
              <w:top w:val="single" w:sz="4" w:space="0" w:color="000000"/>
              <w:left w:val="single" w:sz="4" w:space="0" w:color="000000"/>
              <w:bottom w:val="single" w:sz="4" w:space="0" w:color="000000"/>
              <w:right w:val="single" w:sz="4" w:space="0" w:color="000000"/>
            </w:tcBorders>
          </w:tcPr>
          <w:p w14:paraId="70420118"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2F30FA1E" w14:textId="77777777" w:rsidR="00AC3631" w:rsidRPr="00BC3B51" w:rsidRDefault="00AC3631" w:rsidP="00DE39AE">
            <w:pPr>
              <w:ind w:left="1"/>
              <w:rPr>
                <w:sz w:val="21"/>
                <w:szCs w:val="21"/>
              </w:rPr>
            </w:pPr>
            <w:r w:rsidRPr="00BC3B51">
              <w:rPr>
                <w:sz w:val="21"/>
                <w:szCs w:val="21"/>
              </w:rPr>
              <w:t>Procurement Process for contractors</w:t>
            </w:r>
          </w:p>
        </w:tc>
        <w:tc>
          <w:tcPr>
            <w:tcW w:w="2394" w:type="dxa"/>
            <w:tcBorders>
              <w:top w:val="single" w:sz="4" w:space="0" w:color="000000"/>
              <w:left w:val="single" w:sz="4" w:space="0" w:color="000000"/>
              <w:bottom w:val="single" w:sz="4" w:space="0" w:color="000000"/>
              <w:right w:val="single" w:sz="4" w:space="0" w:color="000000"/>
            </w:tcBorders>
          </w:tcPr>
          <w:p w14:paraId="04F8293E" w14:textId="77777777" w:rsidR="00AC3631" w:rsidRPr="00BC3B51" w:rsidRDefault="00AC3631" w:rsidP="00DE39AE">
            <w:pPr>
              <w:ind w:left="1"/>
              <w:rPr>
                <w:sz w:val="21"/>
                <w:szCs w:val="21"/>
              </w:rPr>
            </w:pPr>
            <w:r w:rsidRPr="00BC3B51">
              <w:rPr>
                <w:sz w:val="21"/>
                <w:szCs w:val="21"/>
              </w:rPr>
              <w:t>Sharing of bidding requirements, ESMP, compliance to national regulations, WB ESF and preparation of contractors EMP and budgeting for EMP activities</w:t>
            </w:r>
          </w:p>
        </w:tc>
        <w:tc>
          <w:tcPr>
            <w:tcW w:w="1374" w:type="dxa"/>
            <w:tcBorders>
              <w:top w:val="single" w:sz="4" w:space="0" w:color="000000"/>
              <w:left w:val="single" w:sz="4" w:space="0" w:color="000000"/>
              <w:bottom w:val="single" w:sz="4" w:space="0" w:color="000000"/>
              <w:right w:val="single" w:sz="4" w:space="0" w:color="000000"/>
            </w:tcBorders>
          </w:tcPr>
          <w:p w14:paraId="3F52E8EB"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6ABE5E74" w14:textId="77777777" w:rsidR="00AC3631" w:rsidRPr="00BC3B51" w:rsidRDefault="00AC3631" w:rsidP="00DE39AE">
            <w:pPr>
              <w:ind w:left="2"/>
              <w:rPr>
                <w:sz w:val="21"/>
                <w:szCs w:val="21"/>
              </w:rPr>
            </w:pPr>
            <w:r w:rsidRPr="00BC3B51">
              <w:rPr>
                <w:sz w:val="21"/>
                <w:szCs w:val="21"/>
              </w:rPr>
              <w:t>Interested Contractors</w:t>
            </w:r>
          </w:p>
        </w:tc>
        <w:tc>
          <w:tcPr>
            <w:tcW w:w="1785" w:type="dxa"/>
            <w:tcBorders>
              <w:top w:val="single" w:sz="4" w:space="0" w:color="000000"/>
              <w:left w:val="single" w:sz="4" w:space="0" w:color="000000"/>
              <w:bottom w:val="single" w:sz="4" w:space="0" w:color="000000"/>
              <w:right w:val="single" w:sz="4" w:space="0" w:color="000000"/>
            </w:tcBorders>
          </w:tcPr>
          <w:p w14:paraId="243A753D" w14:textId="77777777" w:rsidR="00AC3631" w:rsidRPr="00BC3B51" w:rsidRDefault="00AC3631" w:rsidP="00DE39AE">
            <w:pPr>
              <w:rPr>
                <w:sz w:val="21"/>
                <w:szCs w:val="21"/>
              </w:rPr>
            </w:pPr>
            <w:r w:rsidRPr="00BC3B51">
              <w:rPr>
                <w:sz w:val="21"/>
                <w:szCs w:val="21"/>
              </w:rPr>
              <w:t>PIU</w:t>
            </w:r>
          </w:p>
        </w:tc>
        <w:tc>
          <w:tcPr>
            <w:tcW w:w="437" w:type="dxa"/>
          </w:tcPr>
          <w:p w14:paraId="71B06A9E" w14:textId="77777777" w:rsidR="00AC3631" w:rsidRPr="00BC3B51" w:rsidRDefault="00AC3631" w:rsidP="00DE39AE">
            <w:pPr>
              <w:rPr>
                <w:sz w:val="21"/>
                <w:szCs w:val="21"/>
              </w:rPr>
            </w:pPr>
          </w:p>
        </w:tc>
        <w:tc>
          <w:tcPr>
            <w:tcW w:w="437" w:type="dxa"/>
          </w:tcPr>
          <w:p w14:paraId="17F717DA" w14:textId="77777777" w:rsidR="00AC3631" w:rsidRPr="00BC3B51" w:rsidRDefault="00AC3631" w:rsidP="00DE39AE">
            <w:pPr>
              <w:rPr>
                <w:sz w:val="21"/>
                <w:szCs w:val="21"/>
              </w:rPr>
            </w:pPr>
          </w:p>
        </w:tc>
      </w:tr>
      <w:tr w:rsidR="00AC3631" w:rsidRPr="00BC3B51" w14:paraId="6BF3187A" w14:textId="77777777" w:rsidTr="0059001D">
        <w:trPr>
          <w:trHeight w:val="544"/>
        </w:trPr>
        <w:tc>
          <w:tcPr>
            <w:tcW w:w="1638" w:type="dxa"/>
            <w:tcBorders>
              <w:top w:val="single" w:sz="4" w:space="0" w:color="000000"/>
              <w:left w:val="single" w:sz="4" w:space="0" w:color="000000"/>
              <w:bottom w:val="single" w:sz="4" w:space="0" w:color="000000"/>
              <w:right w:val="single" w:sz="4" w:space="0" w:color="000000"/>
            </w:tcBorders>
          </w:tcPr>
          <w:p w14:paraId="1DC27F73"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49A02955" w14:textId="77777777" w:rsidR="00AC3631" w:rsidRPr="00BC3B51" w:rsidRDefault="00AC3631" w:rsidP="00DE39AE">
            <w:pPr>
              <w:ind w:left="1"/>
              <w:rPr>
                <w:sz w:val="21"/>
                <w:szCs w:val="21"/>
              </w:rPr>
            </w:pPr>
            <w:r w:rsidRPr="00BC3B51">
              <w:rPr>
                <w:sz w:val="21"/>
                <w:szCs w:val="21"/>
              </w:rPr>
              <w:t>During-construction</w:t>
            </w:r>
          </w:p>
        </w:tc>
        <w:tc>
          <w:tcPr>
            <w:tcW w:w="2394" w:type="dxa"/>
            <w:tcBorders>
              <w:top w:val="single" w:sz="4" w:space="0" w:color="000000"/>
              <w:left w:val="single" w:sz="4" w:space="0" w:color="000000"/>
              <w:bottom w:val="single" w:sz="4" w:space="0" w:color="000000"/>
              <w:right w:val="single" w:sz="4" w:space="0" w:color="000000"/>
            </w:tcBorders>
          </w:tcPr>
          <w:p w14:paraId="205E7174" w14:textId="77777777" w:rsidR="00AC3631" w:rsidRPr="00BC3B51" w:rsidRDefault="00AC3631" w:rsidP="00DE39AE">
            <w:pPr>
              <w:widowControl w:val="0"/>
              <w:rPr>
                <w:sz w:val="21"/>
                <w:szCs w:val="21"/>
              </w:rPr>
            </w:pPr>
            <w:r w:rsidRPr="00BC3B51">
              <w:rPr>
                <w:sz w:val="21"/>
                <w:szCs w:val="21"/>
              </w:rPr>
              <w:t xml:space="preserve">To inform on the status of the project, timeline review against activities </w:t>
            </w:r>
          </w:p>
          <w:p w14:paraId="6233453B" w14:textId="77777777" w:rsidR="00AC3631" w:rsidRPr="00BC3B51" w:rsidRDefault="00AC3631" w:rsidP="00DE39AE">
            <w:pPr>
              <w:widowControl w:val="0"/>
              <w:rPr>
                <w:sz w:val="21"/>
                <w:szCs w:val="21"/>
              </w:rPr>
            </w:pPr>
          </w:p>
          <w:p w14:paraId="63F3DD52" w14:textId="77777777" w:rsidR="00AC3631" w:rsidRPr="00BC3B51" w:rsidRDefault="00AC3631" w:rsidP="00DE39AE">
            <w:pPr>
              <w:widowControl w:val="0"/>
              <w:rPr>
                <w:sz w:val="21"/>
                <w:szCs w:val="21"/>
              </w:rPr>
            </w:pPr>
            <w:r w:rsidRPr="00BC3B51">
              <w:rPr>
                <w:sz w:val="21"/>
                <w:szCs w:val="21"/>
              </w:rPr>
              <w:t>Review of effectiveness of GRM procedure</w:t>
            </w:r>
          </w:p>
          <w:p w14:paraId="1D7E7A6B" w14:textId="77777777" w:rsidR="00AC3631" w:rsidRPr="00BC3B51" w:rsidRDefault="00AC3631" w:rsidP="00DE39AE">
            <w:pPr>
              <w:widowControl w:val="0"/>
              <w:rPr>
                <w:sz w:val="21"/>
                <w:szCs w:val="21"/>
              </w:rPr>
            </w:pPr>
          </w:p>
          <w:p w14:paraId="182B165E" w14:textId="77777777" w:rsidR="00AC3631" w:rsidRPr="00BC3B51" w:rsidRDefault="00AC3631" w:rsidP="00DE39AE">
            <w:pPr>
              <w:ind w:left="1"/>
              <w:rPr>
                <w:sz w:val="21"/>
                <w:szCs w:val="21"/>
              </w:rPr>
            </w:pPr>
            <w:r w:rsidRPr="00BC3B51">
              <w:rPr>
                <w:sz w:val="21"/>
                <w:szCs w:val="21"/>
              </w:rPr>
              <w:t>Verification/soliciting feedback on the effectiveness of CoC</w:t>
            </w:r>
          </w:p>
        </w:tc>
        <w:tc>
          <w:tcPr>
            <w:tcW w:w="1374" w:type="dxa"/>
            <w:tcBorders>
              <w:top w:val="single" w:sz="4" w:space="0" w:color="000000"/>
              <w:left w:val="single" w:sz="4" w:space="0" w:color="000000"/>
              <w:bottom w:val="single" w:sz="4" w:space="0" w:color="000000"/>
              <w:right w:val="single" w:sz="4" w:space="0" w:color="000000"/>
            </w:tcBorders>
          </w:tcPr>
          <w:p w14:paraId="4805D02A"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220FC80E" w14:textId="77777777" w:rsidR="00AC3631" w:rsidRPr="00BC3B51" w:rsidRDefault="00AC3631" w:rsidP="00DE39AE">
            <w:pPr>
              <w:widowControl w:val="0"/>
              <w:rPr>
                <w:sz w:val="21"/>
                <w:szCs w:val="21"/>
              </w:rPr>
            </w:pPr>
            <w:r w:rsidRPr="00BC3B51">
              <w:rPr>
                <w:sz w:val="21"/>
                <w:szCs w:val="21"/>
              </w:rPr>
              <w:t xml:space="preserve">Private affected persons Building owners, business owners, business employees, residential tenants, </w:t>
            </w:r>
          </w:p>
          <w:p w14:paraId="527A9109" w14:textId="77777777" w:rsidR="00AC3631" w:rsidRPr="00BC3B51" w:rsidRDefault="00AC3631" w:rsidP="00DE39AE">
            <w:pPr>
              <w:ind w:left="2"/>
              <w:rPr>
                <w:sz w:val="21"/>
                <w:szCs w:val="21"/>
              </w:rPr>
            </w:pPr>
            <w:r w:rsidRPr="00BC3B51">
              <w:rPr>
                <w:sz w:val="21"/>
                <w:szCs w:val="21"/>
              </w:rPr>
              <w:t>Vulnerable Groups</w:t>
            </w:r>
          </w:p>
        </w:tc>
        <w:tc>
          <w:tcPr>
            <w:tcW w:w="1785" w:type="dxa"/>
            <w:tcBorders>
              <w:top w:val="single" w:sz="4" w:space="0" w:color="000000"/>
              <w:left w:val="single" w:sz="4" w:space="0" w:color="000000"/>
              <w:bottom w:val="single" w:sz="4" w:space="0" w:color="000000"/>
              <w:right w:val="single" w:sz="4" w:space="0" w:color="000000"/>
            </w:tcBorders>
          </w:tcPr>
          <w:p w14:paraId="431AD8D7" w14:textId="77777777" w:rsidR="00AC3631" w:rsidRPr="00BC3B51" w:rsidRDefault="00AC3631" w:rsidP="00DE39AE">
            <w:pPr>
              <w:rPr>
                <w:sz w:val="21"/>
                <w:szCs w:val="21"/>
              </w:rPr>
            </w:pPr>
            <w:r w:rsidRPr="00BC3B51">
              <w:rPr>
                <w:sz w:val="21"/>
                <w:szCs w:val="21"/>
              </w:rPr>
              <w:t>Project implementation stage</w:t>
            </w:r>
          </w:p>
        </w:tc>
        <w:tc>
          <w:tcPr>
            <w:tcW w:w="437" w:type="dxa"/>
          </w:tcPr>
          <w:p w14:paraId="77FD9063" w14:textId="77777777" w:rsidR="00AC3631" w:rsidRPr="00BC3B51" w:rsidRDefault="00AC3631" w:rsidP="00DE39AE">
            <w:pPr>
              <w:rPr>
                <w:sz w:val="21"/>
                <w:szCs w:val="21"/>
              </w:rPr>
            </w:pPr>
          </w:p>
        </w:tc>
        <w:tc>
          <w:tcPr>
            <w:tcW w:w="437" w:type="dxa"/>
          </w:tcPr>
          <w:p w14:paraId="55990F76" w14:textId="77777777" w:rsidR="00AC3631" w:rsidRPr="00BC3B51" w:rsidRDefault="00AC3631" w:rsidP="00DE39AE">
            <w:pPr>
              <w:rPr>
                <w:sz w:val="21"/>
                <w:szCs w:val="21"/>
              </w:rPr>
            </w:pPr>
          </w:p>
        </w:tc>
      </w:tr>
      <w:tr w:rsidR="00AC3631" w:rsidRPr="00BC3B51" w14:paraId="58706A9C"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67FEEEC3"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3A1AA501" w14:textId="77777777" w:rsidR="00AC3631" w:rsidRPr="00BC3B51" w:rsidRDefault="00AC3631" w:rsidP="00DE39AE">
            <w:pPr>
              <w:ind w:left="1"/>
              <w:rPr>
                <w:sz w:val="21"/>
                <w:szCs w:val="21"/>
              </w:rPr>
            </w:pPr>
            <w:r w:rsidRPr="00BC3B51">
              <w:rPr>
                <w:sz w:val="21"/>
                <w:szCs w:val="21"/>
              </w:rPr>
              <w:t>During-construction</w:t>
            </w:r>
          </w:p>
        </w:tc>
        <w:tc>
          <w:tcPr>
            <w:tcW w:w="2394" w:type="dxa"/>
            <w:tcBorders>
              <w:top w:val="single" w:sz="4" w:space="0" w:color="000000"/>
              <w:left w:val="single" w:sz="4" w:space="0" w:color="000000"/>
              <w:bottom w:val="single" w:sz="4" w:space="0" w:color="000000"/>
              <w:right w:val="single" w:sz="4" w:space="0" w:color="000000"/>
            </w:tcBorders>
          </w:tcPr>
          <w:p w14:paraId="2B38DC00" w14:textId="77777777" w:rsidR="00AC3631" w:rsidRPr="00BC3B51" w:rsidRDefault="00AC3631" w:rsidP="00DE39AE">
            <w:pPr>
              <w:widowControl w:val="0"/>
              <w:rPr>
                <w:sz w:val="21"/>
                <w:szCs w:val="21"/>
              </w:rPr>
            </w:pPr>
            <w:r w:rsidRPr="00BC3B51">
              <w:rPr>
                <w:sz w:val="21"/>
                <w:szCs w:val="21"/>
              </w:rPr>
              <w:t>Status update of the project, planned activities, and timeline progress check</w:t>
            </w:r>
          </w:p>
          <w:p w14:paraId="3F5CAE29" w14:textId="77777777" w:rsidR="00AC3631" w:rsidRPr="00BC3B51" w:rsidRDefault="00AC3631" w:rsidP="00DE39AE">
            <w:pPr>
              <w:widowControl w:val="0"/>
              <w:rPr>
                <w:sz w:val="21"/>
                <w:szCs w:val="21"/>
              </w:rPr>
            </w:pPr>
          </w:p>
          <w:p w14:paraId="619243A4" w14:textId="77777777" w:rsidR="00AC3631" w:rsidRPr="00BC3B51" w:rsidRDefault="00AC3631" w:rsidP="00DE39AE">
            <w:pPr>
              <w:ind w:left="1"/>
              <w:rPr>
                <w:sz w:val="21"/>
                <w:szCs w:val="21"/>
              </w:rPr>
            </w:pPr>
            <w:r w:rsidRPr="00BC3B51">
              <w:rPr>
                <w:sz w:val="21"/>
                <w:szCs w:val="21"/>
              </w:rPr>
              <w:t>Report/share on the status of the PAPs and their livelihoods</w:t>
            </w:r>
          </w:p>
        </w:tc>
        <w:tc>
          <w:tcPr>
            <w:tcW w:w="1374" w:type="dxa"/>
            <w:tcBorders>
              <w:top w:val="single" w:sz="4" w:space="0" w:color="000000"/>
              <w:left w:val="single" w:sz="4" w:space="0" w:color="000000"/>
              <w:bottom w:val="single" w:sz="4" w:space="0" w:color="000000"/>
              <w:right w:val="single" w:sz="4" w:space="0" w:color="000000"/>
            </w:tcBorders>
          </w:tcPr>
          <w:p w14:paraId="4339E83C"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1F8F10BA" w14:textId="77777777" w:rsidR="00AC3631" w:rsidRPr="00BC3B51" w:rsidRDefault="00AC3631" w:rsidP="00DE39AE">
            <w:pPr>
              <w:ind w:left="2"/>
              <w:rPr>
                <w:sz w:val="21"/>
                <w:szCs w:val="21"/>
              </w:rPr>
            </w:pPr>
            <w:r w:rsidRPr="00BC3B51">
              <w:rPr>
                <w:sz w:val="21"/>
                <w:szCs w:val="21"/>
              </w:rPr>
              <w:t>Affected institutions (Government Agencies, Corporations)</w:t>
            </w:r>
          </w:p>
        </w:tc>
        <w:tc>
          <w:tcPr>
            <w:tcW w:w="1785" w:type="dxa"/>
            <w:tcBorders>
              <w:top w:val="single" w:sz="4" w:space="0" w:color="000000"/>
              <w:left w:val="single" w:sz="4" w:space="0" w:color="000000"/>
              <w:bottom w:val="single" w:sz="4" w:space="0" w:color="000000"/>
              <w:right w:val="single" w:sz="4" w:space="0" w:color="000000"/>
            </w:tcBorders>
          </w:tcPr>
          <w:p w14:paraId="4E817B9F" w14:textId="77777777" w:rsidR="00AC3631" w:rsidRPr="00BC3B51" w:rsidRDefault="00AC3631" w:rsidP="00DE39AE">
            <w:pPr>
              <w:rPr>
                <w:sz w:val="21"/>
                <w:szCs w:val="21"/>
              </w:rPr>
            </w:pPr>
            <w:r w:rsidRPr="00BC3B51">
              <w:rPr>
                <w:sz w:val="21"/>
                <w:szCs w:val="21"/>
              </w:rPr>
              <w:t>PMU, PIU, Consultant</w:t>
            </w:r>
          </w:p>
        </w:tc>
      </w:tr>
      <w:tr w:rsidR="00AC3631" w:rsidRPr="00BC3B51" w14:paraId="7DA358C5"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6BB6D96E"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60C04D57" w14:textId="77777777" w:rsidR="00AC3631" w:rsidRPr="00BC3B51" w:rsidRDefault="00AC3631" w:rsidP="00DE39AE">
            <w:pPr>
              <w:ind w:left="1"/>
              <w:rPr>
                <w:sz w:val="21"/>
                <w:szCs w:val="21"/>
              </w:rPr>
            </w:pPr>
            <w:r w:rsidRPr="00BC3B51">
              <w:rPr>
                <w:sz w:val="21"/>
                <w:szCs w:val="21"/>
              </w:rPr>
              <w:t>During construction</w:t>
            </w:r>
          </w:p>
        </w:tc>
        <w:tc>
          <w:tcPr>
            <w:tcW w:w="2394" w:type="dxa"/>
            <w:tcBorders>
              <w:top w:val="single" w:sz="4" w:space="0" w:color="000000"/>
              <w:left w:val="single" w:sz="4" w:space="0" w:color="000000"/>
              <w:bottom w:val="single" w:sz="4" w:space="0" w:color="000000"/>
              <w:right w:val="single" w:sz="4" w:space="0" w:color="000000"/>
            </w:tcBorders>
          </w:tcPr>
          <w:p w14:paraId="4C63F086" w14:textId="77777777" w:rsidR="00AC3631" w:rsidRPr="00BC3B51" w:rsidRDefault="00AC3631" w:rsidP="00DE39AE">
            <w:pPr>
              <w:ind w:left="1"/>
              <w:rPr>
                <w:sz w:val="21"/>
                <w:szCs w:val="21"/>
              </w:rPr>
            </w:pPr>
            <w:r w:rsidRPr="00BC3B51">
              <w:rPr>
                <w:sz w:val="21"/>
                <w:szCs w:val="21"/>
              </w:rPr>
              <w:t>To update status of the project, planned activities, and timeline and coordinate for any complementary activities (e.g. financial and other policy support)</w:t>
            </w:r>
          </w:p>
        </w:tc>
        <w:tc>
          <w:tcPr>
            <w:tcW w:w="1374" w:type="dxa"/>
            <w:tcBorders>
              <w:top w:val="single" w:sz="4" w:space="0" w:color="000000"/>
              <w:left w:val="single" w:sz="4" w:space="0" w:color="000000"/>
              <w:bottom w:val="single" w:sz="4" w:space="0" w:color="000000"/>
              <w:right w:val="single" w:sz="4" w:space="0" w:color="000000"/>
            </w:tcBorders>
          </w:tcPr>
          <w:p w14:paraId="310F306E" w14:textId="77777777" w:rsidR="00AC3631" w:rsidRPr="00BC3B51" w:rsidRDefault="00AC3631" w:rsidP="00DE39AE">
            <w:pPr>
              <w:ind w:left="1"/>
              <w:rPr>
                <w:sz w:val="21"/>
                <w:szCs w:val="21"/>
              </w:rPr>
            </w:pPr>
            <w:r w:rsidRPr="00BC3B51">
              <w:rPr>
                <w:sz w:val="21"/>
                <w:szCs w:val="21"/>
              </w:rPr>
              <w:t>Coordination meeting with PMU and PIU</w:t>
            </w:r>
          </w:p>
        </w:tc>
        <w:tc>
          <w:tcPr>
            <w:tcW w:w="1996" w:type="dxa"/>
            <w:tcBorders>
              <w:top w:val="single" w:sz="4" w:space="0" w:color="000000"/>
              <w:left w:val="single" w:sz="4" w:space="0" w:color="000000"/>
              <w:bottom w:val="single" w:sz="4" w:space="0" w:color="000000"/>
              <w:right w:val="single" w:sz="4" w:space="0" w:color="000000"/>
            </w:tcBorders>
          </w:tcPr>
          <w:p w14:paraId="2EC1A715" w14:textId="77777777" w:rsidR="00AC3631" w:rsidRPr="00BC3B51" w:rsidRDefault="00AC3631" w:rsidP="00DE39AE">
            <w:pPr>
              <w:ind w:left="2"/>
              <w:rPr>
                <w:sz w:val="21"/>
                <w:szCs w:val="21"/>
              </w:rPr>
            </w:pPr>
            <w:r w:rsidRPr="00BC3B51">
              <w:rPr>
                <w:sz w:val="21"/>
                <w:szCs w:val="21"/>
              </w:rPr>
              <w:t>Government Agencies, Corporations Royal Monetary Authority and financial institutions, BPC, Bhutan Telecom (BT), Bhutan Chamber of Commerce and Industry (BCCI)</w:t>
            </w:r>
          </w:p>
        </w:tc>
        <w:tc>
          <w:tcPr>
            <w:tcW w:w="1785" w:type="dxa"/>
            <w:tcBorders>
              <w:top w:val="single" w:sz="4" w:space="0" w:color="000000"/>
              <w:left w:val="single" w:sz="4" w:space="0" w:color="000000"/>
              <w:bottom w:val="single" w:sz="4" w:space="0" w:color="000000"/>
              <w:right w:val="single" w:sz="4" w:space="0" w:color="000000"/>
            </w:tcBorders>
          </w:tcPr>
          <w:p w14:paraId="5633902B" w14:textId="77777777" w:rsidR="00AC3631" w:rsidRPr="00BC3B51" w:rsidRDefault="00AC3631" w:rsidP="00DE39AE">
            <w:pPr>
              <w:widowControl w:val="0"/>
              <w:rPr>
                <w:sz w:val="21"/>
                <w:szCs w:val="21"/>
              </w:rPr>
            </w:pPr>
            <w:r w:rsidRPr="00BC3B51">
              <w:rPr>
                <w:sz w:val="21"/>
                <w:szCs w:val="21"/>
              </w:rPr>
              <w:t>PIU, Consultant</w:t>
            </w:r>
          </w:p>
          <w:p w14:paraId="132E9CA9" w14:textId="77777777" w:rsidR="00AC3631" w:rsidRPr="00BC3B51" w:rsidRDefault="00AC3631" w:rsidP="00DE39AE">
            <w:pPr>
              <w:widowControl w:val="0"/>
              <w:rPr>
                <w:sz w:val="21"/>
                <w:szCs w:val="21"/>
              </w:rPr>
            </w:pPr>
          </w:p>
          <w:p w14:paraId="7E3CCD77" w14:textId="77777777" w:rsidR="00AC3631" w:rsidRPr="00BC3B51" w:rsidRDefault="00AC3631" w:rsidP="00DE39AE">
            <w:pPr>
              <w:rPr>
                <w:sz w:val="21"/>
                <w:szCs w:val="21"/>
              </w:rPr>
            </w:pPr>
          </w:p>
        </w:tc>
      </w:tr>
      <w:tr w:rsidR="00AC3631" w:rsidRPr="00BC3B51" w14:paraId="4C98EF54"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7E917838" w14:textId="77777777" w:rsidR="00AC3631" w:rsidRPr="00BC3B51" w:rsidRDefault="00AC3631" w:rsidP="00DE39AE">
            <w:pPr>
              <w:rPr>
                <w:sz w:val="21"/>
                <w:szCs w:val="21"/>
              </w:rPr>
            </w:pPr>
            <w:r w:rsidRPr="00BC3B51">
              <w:rPr>
                <w:sz w:val="21"/>
                <w:szCs w:val="21"/>
              </w:rPr>
              <w:lastRenderedPageBreak/>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2DBE09E2" w14:textId="77777777" w:rsidR="00AC3631" w:rsidRPr="00BC3B51" w:rsidRDefault="00AC3631" w:rsidP="00DE39AE">
            <w:pPr>
              <w:ind w:left="1"/>
              <w:rPr>
                <w:sz w:val="21"/>
                <w:szCs w:val="21"/>
              </w:rPr>
            </w:pPr>
            <w:r w:rsidRPr="00BC3B51">
              <w:rPr>
                <w:sz w:val="21"/>
                <w:szCs w:val="21"/>
              </w:rPr>
              <w:t>During construction</w:t>
            </w:r>
          </w:p>
        </w:tc>
        <w:tc>
          <w:tcPr>
            <w:tcW w:w="2394" w:type="dxa"/>
            <w:tcBorders>
              <w:top w:val="single" w:sz="4" w:space="0" w:color="000000"/>
              <w:left w:val="single" w:sz="4" w:space="0" w:color="000000"/>
              <w:bottom w:val="single" w:sz="4" w:space="0" w:color="000000"/>
              <w:right w:val="single" w:sz="4" w:space="0" w:color="000000"/>
            </w:tcBorders>
          </w:tcPr>
          <w:p w14:paraId="6E8E0195" w14:textId="77777777" w:rsidR="00AC3631" w:rsidRPr="00BC3B51" w:rsidRDefault="00AC3631" w:rsidP="00DE39AE">
            <w:pPr>
              <w:ind w:left="1"/>
              <w:rPr>
                <w:sz w:val="21"/>
                <w:szCs w:val="21"/>
              </w:rPr>
            </w:pPr>
            <w:r w:rsidRPr="00BC3B51">
              <w:rPr>
                <w:sz w:val="21"/>
                <w:szCs w:val="21"/>
              </w:rPr>
              <w:t>Follow up discussions on incentive mechanism (loan deferrals, interest waivers) for affected stakeholders</w:t>
            </w:r>
          </w:p>
        </w:tc>
        <w:tc>
          <w:tcPr>
            <w:tcW w:w="1374" w:type="dxa"/>
            <w:tcBorders>
              <w:top w:val="single" w:sz="4" w:space="0" w:color="000000"/>
              <w:left w:val="single" w:sz="4" w:space="0" w:color="000000"/>
              <w:bottom w:val="single" w:sz="4" w:space="0" w:color="000000"/>
              <w:right w:val="single" w:sz="4" w:space="0" w:color="000000"/>
            </w:tcBorders>
          </w:tcPr>
          <w:p w14:paraId="58DFB334" w14:textId="77777777" w:rsidR="00AC3631" w:rsidRPr="00BC3B51" w:rsidRDefault="00AC3631" w:rsidP="00DE39AE">
            <w:pPr>
              <w:ind w:left="1"/>
              <w:rPr>
                <w:sz w:val="21"/>
                <w:szCs w:val="21"/>
              </w:rPr>
            </w:pPr>
            <w:r w:rsidRPr="00BC3B51">
              <w:rPr>
                <w:sz w:val="21"/>
                <w:szCs w:val="21"/>
              </w:rPr>
              <w:t>Formal Meetings FGD or KII</w:t>
            </w:r>
          </w:p>
        </w:tc>
        <w:tc>
          <w:tcPr>
            <w:tcW w:w="1996" w:type="dxa"/>
            <w:tcBorders>
              <w:top w:val="single" w:sz="4" w:space="0" w:color="000000"/>
              <w:left w:val="single" w:sz="4" w:space="0" w:color="000000"/>
              <w:bottom w:val="single" w:sz="4" w:space="0" w:color="000000"/>
              <w:right w:val="single" w:sz="4" w:space="0" w:color="000000"/>
            </w:tcBorders>
          </w:tcPr>
          <w:p w14:paraId="18EAB852" w14:textId="77777777" w:rsidR="00AC3631" w:rsidRPr="00BC3B51" w:rsidRDefault="00AC3631" w:rsidP="00DE39AE">
            <w:pPr>
              <w:ind w:left="2"/>
              <w:rPr>
                <w:sz w:val="21"/>
                <w:szCs w:val="21"/>
              </w:rPr>
            </w:pPr>
            <w:r w:rsidRPr="00BC3B51">
              <w:rPr>
                <w:sz w:val="21"/>
                <w:szCs w:val="21"/>
              </w:rPr>
              <w:t>MoF, Royal Monetary Authority and Financial Institutions</w:t>
            </w:r>
          </w:p>
        </w:tc>
        <w:tc>
          <w:tcPr>
            <w:tcW w:w="1785" w:type="dxa"/>
            <w:tcBorders>
              <w:top w:val="single" w:sz="4" w:space="0" w:color="000000"/>
              <w:left w:val="single" w:sz="4" w:space="0" w:color="000000"/>
              <w:bottom w:val="single" w:sz="4" w:space="0" w:color="000000"/>
              <w:right w:val="single" w:sz="4" w:space="0" w:color="000000"/>
            </w:tcBorders>
          </w:tcPr>
          <w:p w14:paraId="7FADE0E0" w14:textId="77777777" w:rsidR="00AC3631" w:rsidRPr="00BC3B51" w:rsidRDefault="00AC3631" w:rsidP="00DE39AE">
            <w:pPr>
              <w:rPr>
                <w:sz w:val="21"/>
                <w:szCs w:val="21"/>
              </w:rPr>
            </w:pPr>
            <w:r w:rsidRPr="00BC3B51">
              <w:rPr>
                <w:sz w:val="21"/>
                <w:szCs w:val="21"/>
              </w:rPr>
              <w:t>PMU, PIU, Consultant</w:t>
            </w:r>
          </w:p>
        </w:tc>
      </w:tr>
      <w:tr w:rsidR="001E5674" w:rsidRPr="00BC3B51" w14:paraId="1972F53B" w14:textId="77777777" w:rsidTr="00AC3631">
        <w:trPr>
          <w:gridAfter w:val="2"/>
          <w:wAfter w:w="874" w:type="dxa"/>
          <w:trHeight w:val="544"/>
        </w:trPr>
        <w:tc>
          <w:tcPr>
            <w:tcW w:w="10563" w:type="dxa"/>
            <w:gridSpan w:val="6"/>
            <w:tcBorders>
              <w:top w:val="single" w:sz="4" w:space="0" w:color="000000"/>
              <w:left w:val="single" w:sz="4" w:space="0" w:color="000000"/>
              <w:bottom w:val="single" w:sz="4" w:space="0" w:color="000000"/>
              <w:right w:val="single" w:sz="4" w:space="0" w:color="000000"/>
            </w:tcBorders>
          </w:tcPr>
          <w:p w14:paraId="22225065" w14:textId="77777777" w:rsidR="00AC3631" w:rsidRPr="00BC3B51" w:rsidRDefault="00AC3631" w:rsidP="00DE39AE">
            <w:pPr>
              <w:jc w:val="both"/>
              <w:rPr>
                <w:sz w:val="21"/>
                <w:szCs w:val="21"/>
              </w:rPr>
            </w:pPr>
            <w:r w:rsidRPr="00BC3B51">
              <w:rPr>
                <w:sz w:val="21"/>
                <w:szCs w:val="21"/>
              </w:rPr>
              <w:t>Component 1.3 Low emission public transport</w:t>
            </w:r>
          </w:p>
        </w:tc>
      </w:tr>
      <w:tr w:rsidR="00AC3631" w:rsidRPr="00BC3B51" w14:paraId="4D33197B"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6A36974C"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4B5727A9"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69994B32" w14:textId="77777777" w:rsidR="00AC3631" w:rsidRPr="00BC3B51" w:rsidRDefault="00AC3631" w:rsidP="00DE39AE">
            <w:pPr>
              <w:ind w:left="1"/>
              <w:rPr>
                <w:sz w:val="21"/>
                <w:szCs w:val="21"/>
              </w:rPr>
            </w:pPr>
            <w:r w:rsidRPr="00BC3B51">
              <w:rPr>
                <w:sz w:val="21"/>
                <w:szCs w:val="21"/>
              </w:rPr>
              <w:t xml:space="preserve">To inform on the status of the project, planned activities, affected areas, and timeline for approvals </w:t>
            </w:r>
          </w:p>
        </w:tc>
        <w:tc>
          <w:tcPr>
            <w:tcW w:w="1374" w:type="dxa"/>
            <w:tcBorders>
              <w:top w:val="single" w:sz="4" w:space="0" w:color="000000"/>
              <w:left w:val="single" w:sz="4" w:space="0" w:color="000000"/>
              <w:bottom w:val="single" w:sz="4" w:space="0" w:color="000000"/>
              <w:right w:val="single" w:sz="4" w:space="0" w:color="000000"/>
            </w:tcBorders>
          </w:tcPr>
          <w:p w14:paraId="38E69DF9"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02472703" w14:textId="77777777" w:rsidR="00AC3631" w:rsidRPr="00BC3B51" w:rsidRDefault="00AC3631" w:rsidP="00DE39AE">
            <w:pPr>
              <w:ind w:left="2"/>
              <w:rPr>
                <w:sz w:val="21"/>
                <w:szCs w:val="21"/>
              </w:rPr>
            </w:pPr>
            <w:r w:rsidRPr="00BC3B51">
              <w:rPr>
                <w:sz w:val="21"/>
                <w:szCs w:val="21"/>
              </w:rPr>
              <w:t>Embassies: India House and Bangladesh Embassy</w:t>
            </w:r>
          </w:p>
        </w:tc>
        <w:tc>
          <w:tcPr>
            <w:tcW w:w="1785" w:type="dxa"/>
            <w:tcBorders>
              <w:top w:val="single" w:sz="4" w:space="0" w:color="000000"/>
              <w:left w:val="single" w:sz="4" w:space="0" w:color="000000"/>
              <w:bottom w:val="single" w:sz="4" w:space="0" w:color="000000"/>
              <w:right w:val="single" w:sz="4" w:space="0" w:color="000000"/>
            </w:tcBorders>
          </w:tcPr>
          <w:p w14:paraId="7EB0517D" w14:textId="77777777" w:rsidR="00AC3631" w:rsidRPr="00BC3B51" w:rsidRDefault="00AC3631" w:rsidP="00DE39AE">
            <w:pPr>
              <w:rPr>
                <w:sz w:val="21"/>
                <w:szCs w:val="21"/>
              </w:rPr>
            </w:pPr>
            <w:r w:rsidRPr="00BC3B51">
              <w:rPr>
                <w:sz w:val="21"/>
                <w:szCs w:val="21"/>
              </w:rPr>
              <w:t>PMU</w:t>
            </w:r>
          </w:p>
        </w:tc>
      </w:tr>
      <w:tr w:rsidR="00AC3631" w:rsidRPr="00BC3B51" w14:paraId="55AD9D3C"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3C6551D6"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16014387"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49886224" w14:textId="77777777" w:rsidR="00AC3631" w:rsidRPr="00BC3B51" w:rsidRDefault="00AC3631" w:rsidP="00DE39AE">
            <w:pPr>
              <w:widowControl w:val="0"/>
              <w:rPr>
                <w:sz w:val="21"/>
                <w:szCs w:val="21"/>
              </w:rPr>
            </w:pPr>
            <w:r w:rsidRPr="00BC3B51">
              <w:rPr>
                <w:sz w:val="21"/>
                <w:szCs w:val="21"/>
              </w:rPr>
              <w:t>To inform on the status of the project, planned activities, and timeline</w:t>
            </w:r>
          </w:p>
          <w:p w14:paraId="1029DF97" w14:textId="77777777" w:rsidR="00AC3631" w:rsidRPr="00BC3B51" w:rsidRDefault="00AC3631" w:rsidP="00DE39AE">
            <w:pPr>
              <w:widowControl w:val="0"/>
              <w:rPr>
                <w:sz w:val="21"/>
                <w:szCs w:val="21"/>
              </w:rPr>
            </w:pPr>
          </w:p>
          <w:p w14:paraId="31735589" w14:textId="77777777" w:rsidR="00AC3631" w:rsidRPr="00BC3B51" w:rsidRDefault="00AC3631" w:rsidP="00DE39AE">
            <w:pPr>
              <w:ind w:left="1"/>
              <w:rPr>
                <w:sz w:val="21"/>
                <w:szCs w:val="21"/>
              </w:rPr>
            </w:pPr>
            <w:r w:rsidRPr="00BC3B51">
              <w:rPr>
                <w:sz w:val="21"/>
                <w:szCs w:val="21"/>
              </w:rPr>
              <w:t>To disclose the RAP and GRM procedure</w:t>
            </w:r>
          </w:p>
        </w:tc>
        <w:tc>
          <w:tcPr>
            <w:tcW w:w="1374" w:type="dxa"/>
            <w:tcBorders>
              <w:top w:val="single" w:sz="4" w:space="0" w:color="000000"/>
              <w:left w:val="single" w:sz="4" w:space="0" w:color="000000"/>
              <w:bottom w:val="single" w:sz="4" w:space="0" w:color="000000"/>
              <w:right w:val="single" w:sz="4" w:space="0" w:color="000000"/>
            </w:tcBorders>
          </w:tcPr>
          <w:p w14:paraId="30A52CA8"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4BAEF23C" w14:textId="77777777" w:rsidR="00AC3631" w:rsidRPr="00BC3B51" w:rsidRDefault="00AC3631" w:rsidP="00DE39AE">
            <w:pPr>
              <w:rPr>
                <w:sz w:val="21"/>
                <w:szCs w:val="21"/>
              </w:rPr>
            </w:pPr>
            <w:r w:rsidRPr="00BC3B51">
              <w:rPr>
                <w:sz w:val="21"/>
                <w:szCs w:val="21"/>
              </w:rPr>
              <w:t xml:space="preserve">Affected persons, Building owners, business owners, business employees, residential tenants, </w:t>
            </w:r>
          </w:p>
        </w:tc>
        <w:tc>
          <w:tcPr>
            <w:tcW w:w="1785" w:type="dxa"/>
            <w:tcBorders>
              <w:top w:val="single" w:sz="4" w:space="0" w:color="000000"/>
              <w:left w:val="single" w:sz="4" w:space="0" w:color="000000"/>
              <w:bottom w:val="single" w:sz="4" w:space="0" w:color="000000"/>
              <w:right w:val="single" w:sz="4" w:space="0" w:color="000000"/>
            </w:tcBorders>
          </w:tcPr>
          <w:p w14:paraId="118FD366" w14:textId="77777777" w:rsidR="00AC3631" w:rsidRPr="00BC3B51" w:rsidRDefault="00AC3631" w:rsidP="00DE39AE">
            <w:pPr>
              <w:rPr>
                <w:sz w:val="21"/>
                <w:szCs w:val="21"/>
              </w:rPr>
            </w:pPr>
            <w:r w:rsidRPr="00BC3B51">
              <w:rPr>
                <w:sz w:val="21"/>
                <w:szCs w:val="21"/>
              </w:rPr>
              <w:t>PMU, PIU, Consultant</w:t>
            </w:r>
          </w:p>
        </w:tc>
      </w:tr>
      <w:tr w:rsidR="00AC3631" w:rsidRPr="00BC3B51" w14:paraId="12D9B2B5"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0075F4F2"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48429BD7" w14:textId="77777777" w:rsidR="00AC3631" w:rsidRPr="00BC3B51" w:rsidRDefault="00AC3631" w:rsidP="00DE39AE">
            <w:pPr>
              <w:ind w:left="1"/>
              <w:rPr>
                <w:sz w:val="21"/>
                <w:szCs w:val="21"/>
              </w:rPr>
            </w:pPr>
            <w:r w:rsidRPr="00BC3B51">
              <w:rPr>
                <w:sz w:val="21"/>
                <w:szCs w:val="21"/>
              </w:rPr>
              <w:t>Pre-construction</w:t>
            </w:r>
          </w:p>
        </w:tc>
        <w:tc>
          <w:tcPr>
            <w:tcW w:w="2394" w:type="dxa"/>
            <w:tcBorders>
              <w:top w:val="single" w:sz="4" w:space="0" w:color="000000"/>
              <w:left w:val="single" w:sz="4" w:space="0" w:color="000000"/>
              <w:bottom w:val="single" w:sz="4" w:space="0" w:color="000000"/>
              <w:right w:val="single" w:sz="4" w:space="0" w:color="000000"/>
            </w:tcBorders>
          </w:tcPr>
          <w:p w14:paraId="3E615C3A" w14:textId="77777777" w:rsidR="00AC3631" w:rsidRPr="00BC3B51" w:rsidRDefault="00AC3631" w:rsidP="00DE39AE">
            <w:pPr>
              <w:widowControl w:val="0"/>
              <w:rPr>
                <w:sz w:val="21"/>
                <w:szCs w:val="21"/>
              </w:rPr>
            </w:pPr>
            <w:r w:rsidRPr="00BC3B51">
              <w:rPr>
                <w:sz w:val="21"/>
                <w:szCs w:val="21"/>
              </w:rPr>
              <w:t>To inform on the status of the project, planned activities, and timeline</w:t>
            </w:r>
          </w:p>
          <w:p w14:paraId="381BE933" w14:textId="77777777" w:rsidR="00AC3631" w:rsidRPr="00BC3B51" w:rsidRDefault="00AC3631" w:rsidP="00DE39AE">
            <w:pPr>
              <w:widowControl w:val="0"/>
              <w:rPr>
                <w:sz w:val="21"/>
                <w:szCs w:val="21"/>
              </w:rPr>
            </w:pPr>
          </w:p>
          <w:p w14:paraId="21CE11FC" w14:textId="77777777" w:rsidR="00AC3631" w:rsidRPr="00BC3B51" w:rsidRDefault="00AC3631" w:rsidP="00DE39AE">
            <w:pPr>
              <w:ind w:left="1"/>
              <w:rPr>
                <w:sz w:val="21"/>
                <w:szCs w:val="21"/>
              </w:rPr>
            </w:pPr>
            <w:r w:rsidRPr="00BC3B51">
              <w:rPr>
                <w:sz w:val="21"/>
                <w:szCs w:val="21"/>
              </w:rPr>
              <w:t>To disclose the RAP and GRM procedure</w:t>
            </w:r>
          </w:p>
        </w:tc>
        <w:tc>
          <w:tcPr>
            <w:tcW w:w="1374" w:type="dxa"/>
            <w:tcBorders>
              <w:top w:val="single" w:sz="4" w:space="0" w:color="000000"/>
              <w:left w:val="single" w:sz="4" w:space="0" w:color="000000"/>
              <w:bottom w:val="single" w:sz="4" w:space="0" w:color="000000"/>
              <w:right w:val="single" w:sz="4" w:space="0" w:color="000000"/>
            </w:tcBorders>
          </w:tcPr>
          <w:p w14:paraId="7994BCD2" w14:textId="77777777" w:rsidR="00AC3631" w:rsidRPr="00BC3B51" w:rsidRDefault="00AC3631" w:rsidP="00DE39AE">
            <w:pPr>
              <w:ind w:left="1"/>
              <w:rPr>
                <w:sz w:val="21"/>
                <w:szCs w:val="21"/>
              </w:rPr>
            </w:pPr>
            <w:r w:rsidRPr="00BC3B51">
              <w:rPr>
                <w:sz w:val="21"/>
                <w:szCs w:val="21"/>
              </w:rPr>
              <w:t>KII/FGD</w:t>
            </w:r>
          </w:p>
        </w:tc>
        <w:tc>
          <w:tcPr>
            <w:tcW w:w="1996" w:type="dxa"/>
            <w:tcBorders>
              <w:top w:val="single" w:sz="4" w:space="0" w:color="000000"/>
              <w:left w:val="single" w:sz="4" w:space="0" w:color="000000"/>
              <w:bottom w:val="single" w:sz="4" w:space="0" w:color="000000"/>
              <w:right w:val="single" w:sz="4" w:space="0" w:color="000000"/>
            </w:tcBorders>
          </w:tcPr>
          <w:p w14:paraId="5A1CC10B" w14:textId="77777777" w:rsidR="00AC3631" w:rsidRPr="00BC3B51" w:rsidRDefault="00AC3631" w:rsidP="00DE39AE">
            <w:pPr>
              <w:ind w:left="2"/>
              <w:rPr>
                <w:sz w:val="21"/>
                <w:szCs w:val="21"/>
              </w:rPr>
            </w:pPr>
            <w:r w:rsidRPr="00BC3B51">
              <w:rPr>
                <w:sz w:val="21"/>
                <w:szCs w:val="21"/>
              </w:rPr>
              <w:t>Private affected persons (physically or economically displaced, livelihood impacted): Vulnerable people</w:t>
            </w:r>
          </w:p>
        </w:tc>
        <w:tc>
          <w:tcPr>
            <w:tcW w:w="1785" w:type="dxa"/>
            <w:tcBorders>
              <w:top w:val="single" w:sz="4" w:space="0" w:color="000000"/>
              <w:left w:val="single" w:sz="4" w:space="0" w:color="000000"/>
              <w:bottom w:val="single" w:sz="4" w:space="0" w:color="000000"/>
              <w:right w:val="single" w:sz="4" w:space="0" w:color="000000"/>
            </w:tcBorders>
          </w:tcPr>
          <w:p w14:paraId="1C26AD79" w14:textId="77777777" w:rsidR="00AC3631" w:rsidRPr="00BC3B51" w:rsidRDefault="00AC3631" w:rsidP="00DE39AE">
            <w:pPr>
              <w:rPr>
                <w:sz w:val="21"/>
                <w:szCs w:val="21"/>
              </w:rPr>
            </w:pPr>
            <w:r w:rsidRPr="00BC3B51">
              <w:rPr>
                <w:sz w:val="21"/>
                <w:szCs w:val="21"/>
              </w:rPr>
              <w:t>PMU, PIU, Consultant</w:t>
            </w:r>
          </w:p>
        </w:tc>
      </w:tr>
      <w:tr w:rsidR="00AC3631" w:rsidRPr="00BC3B51" w14:paraId="479D49A1"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44A982A0"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360508CB" w14:textId="77777777" w:rsidR="00AC3631" w:rsidRPr="00BC3B51" w:rsidRDefault="00AC3631" w:rsidP="00DE39AE">
            <w:pPr>
              <w:ind w:left="1"/>
              <w:rPr>
                <w:sz w:val="21"/>
                <w:szCs w:val="21"/>
              </w:rPr>
            </w:pPr>
            <w:r w:rsidRPr="00BC3B51">
              <w:rPr>
                <w:sz w:val="21"/>
                <w:szCs w:val="21"/>
              </w:rPr>
              <w:t>Pre/during-construction</w:t>
            </w:r>
          </w:p>
        </w:tc>
        <w:tc>
          <w:tcPr>
            <w:tcW w:w="2394" w:type="dxa"/>
            <w:tcBorders>
              <w:top w:val="single" w:sz="4" w:space="0" w:color="000000"/>
              <w:left w:val="single" w:sz="4" w:space="0" w:color="000000"/>
              <w:bottom w:val="single" w:sz="4" w:space="0" w:color="000000"/>
              <w:right w:val="single" w:sz="4" w:space="0" w:color="000000"/>
            </w:tcBorders>
          </w:tcPr>
          <w:p w14:paraId="7A2F3753" w14:textId="77777777" w:rsidR="00AC3631" w:rsidRPr="00BC3B51" w:rsidRDefault="00AC3631" w:rsidP="00DE39AE">
            <w:pPr>
              <w:ind w:left="1"/>
              <w:rPr>
                <w:sz w:val="21"/>
                <w:szCs w:val="21"/>
              </w:rPr>
            </w:pPr>
            <w:r w:rsidRPr="00BC3B51">
              <w:rPr>
                <w:sz w:val="21"/>
                <w:szCs w:val="21"/>
              </w:rPr>
              <w:t>To inform on the status of the project, planned activities, and timeline</w:t>
            </w:r>
          </w:p>
        </w:tc>
        <w:tc>
          <w:tcPr>
            <w:tcW w:w="1374" w:type="dxa"/>
            <w:tcBorders>
              <w:top w:val="single" w:sz="4" w:space="0" w:color="000000"/>
              <w:left w:val="single" w:sz="4" w:space="0" w:color="000000"/>
              <w:bottom w:val="single" w:sz="4" w:space="0" w:color="000000"/>
              <w:right w:val="single" w:sz="4" w:space="0" w:color="000000"/>
            </w:tcBorders>
          </w:tcPr>
          <w:p w14:paraId="006A545B"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0A32DB70" w14:textId="77777777" w:rsidR="00AC3631" w:rsidRPr="00BC3B51" w:rsidRDefault="00AC3631" w:rsidP="00DE39AE">
            <w:pPr>
              <w:widowControl w:val="0"/>
              <w:rPr>
                <w:sz w:val="21"/>
                <w:szCs w:val="21"/>
              </w:rPr>
            </w:pPr>
            <w:r w:rsidRPr="00BC3B51">
              <w:rPr>
                <w:sz w:val="21"/>
                <w:szCs w:val="21"/>
              </w:rPr>
              <w:t>Affected institutions (Government Agencies, Corporations)</w:t>
            </w:r>
          </w:p>
        </w:tc>
        <w:tc>
          <w:tcPr>
            <w:tcW w:w="1785" w:type="dxa"/>
            <w:tcBorders>
              <w:top w:val="single" w:sz="4" w:space="0" w:color="000000"/>
              <w:left w:val="single" w:sz="4" w:space="0" w:color="000000"/>
              <w:bottom w:val="single" w:sz="4" w:space="0" w:color="000000"/>
              <w:right w:val="single" w:sz="4" w:space="0" w:color="000000"/>
            </w:tcBorders>
          </w:tcPr>
          <w:p w14:paraId="5C1909E4" w14:textId="77777777" w:rsidR="00AC3631" w:rsidRPr="00BC3B51" w:rsidRDefault="00AC3631" w:rsidP="00DE39AE">
            <w:pPr>
              <w:rPr>
                <w:sz w:val="21"/>
                <w:szCs w:val="21"/>
              </w:rPr>
            </w:pPr>
            <w:r w:rsidRPr="00BC3B51">
              <w:rPr>
                <w:sz w:val="21"/>
                <w:szCs w:val="21"/>
              </w:rPr>
              <w:t>Project implementation stage</w:t>
            </w:r>
          </w:p>
        </w:tc>
      </w:tr>
      <w:tr w:rsidR="00AC3631" w:rsidRPr="00BC3B51" w14:paraId="3C9721FD"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781E86E4"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4629DE20" w14:textId="77777777" w:rsidR="00AC3631" w:rsidRPr="00BC3B51" w:rsidRDefault="00AC3631" w:rsidP="00DE39AE">
            <w:pPr>
              <w:ind w:left="1"/>
              <w:rPr>
                <w:sz w:val="21"/>
                <w:szCs w:val="21"/>
              </w:rPr>
            </w:pPr>
            <w:r w:rsidRPr="00BC3B51">
              <w:rPr>
                <w:sz w:val="21"/>
                <w:szCs w:val="21"/>
              </w:rPr>
              <w:t>Pre/during-construction</w:t>
            </w:r>
          </w:p>
        </w:tc>
        <w:tc>
          <w:tcPr>
            <w:tcW w:w="2394" w:type="dxa"/>
            <w:tcBorders>
              <w:top w:val="single" w:sz="4" w:space="0" w:color="000000"/>
              <w:left w:val="single" w:sz="4" w:space="0" w:color="000000"/>
              <w:bottom w:val="single" w:sz="4" w:space="0" w:color="000000"/>
              <w:right w:val="single" w:sz="4" w:space="0" w:color="000000"/>
            </w:tcBorders>
          </w:tcPr>
          <w:p w14:paraId="4F3B50DC" w14:textId="77777777" w:rsidR="00AC3631" w:rsidRPr="00BC3B51" w:rsidRDefault="00AC3631" w:rsidP="00DE39AE">
            <w:pPr>
              <w:ind w:left="1"/>
              <w:rPr>
                <w:sz w:val="21"/>
                <w:szCs w:val="21"/>
              </w:rPr>
            </w:pPr>
            <w:r w:rsidRPr="00BC3B51">
              <w:rPr>
                <w:sz w:val="21"/>
                <w:szCs w:val="21"/>
              </w:rPr>
              <w:t>To inform/update the status of the project, planned activities, and timeline and coordinate for any complementary activities (e.g. financial support, pole shifting etc.)</w:t>
            </w:r>
          </w:p>
        </w:tc>
        <w:tc>
          <w:tcPr>
            <w:tcW w:w="1374" w:type="dxa"/>
            <w:tcBorders>
              <w:top w:val="single" w:sz="4" w:space="0" w:color="000000"/>
              <w:left w:val="single" w:sz="4" w:space="0" w:color="000000"/>
              <w:bottom w:val="single" w:sz="4" w:space="0" w:color="000000"/>
              <w:right w:val="single" w:sz="4" w:space="0" w:color="000000"/>
            </w:tcBorders>
          </w:tcPr>
          <w:p w14:paraId="3199DC98" w14:textId="77777777" w:rsidR="00AC3631" w:rsidRPr="00BC3B51" w:rsidRDefault="00AC3631" w:rsidP="00DE39AE">
            <w:pPr>
              <w:ind w:left="1"/>
              <w:rPr>
                <w:sz w:val="21"/>
                <w:szCs w:val="21"/>
              </w:rPr>
            </w:pPr>
            <w:r w:rsidRPr="00BC3B51">
              <w:rPr>
                <w:sz w:val="21"/>
                <w:szCs w:val="21"/>
              </w:rPr>
              <w:t>Coordination meeting with PMU and PIU</w:t>
            </w:r>
          </w:p>
        </w:tc>
        <w:tc>
          <w:tcPr>
            <w:tcW w:w="1996" w:type="dxa"/>
            <w:tcBorders>
              <w:top w:val="single" w:sz="4" w:space="0" w:color="000000"/>
              <w:left w:val="single" w:sz="4" w:space="0" w:color="000000"/>
              <w:bottom w:val="single" w:sz="4" w:space="0" w:color="000000"/>
              <w:right w:val="single" w:sz="4" w:space="0" w:color="000000"/>
            </w:tcBorders>
          </w:tcPr>
          <w:p w14:paraId="76B0706F" w14:textId="77777777" w:rsidR="00AC3631" w:rsidRPr="00BC3B51" w:rsidRDefault="00AC3631" w:rsidP="00DE39AE">
            <w:pPr>
              <w:widowControl w:val="0"/>
              <w:rPr>
                <w:sz w:val="21"/>
                <w:szCs w:val="21"/>
              </w:rPr>
            </w:pPr>
            <w:r w:rsidRPr="00BC3B51">
              <w:rPr>
                <w:sz w:val="21"/>
                <w:szCs w:val="21"/>
              </w:rPr>
              <w:t>Interest stakeholders: Bhutan Telecom (BT)</w:t>
            </w:r>
          </w:p>
          <w:p w14:paraId="69D63B85" w14:textId="77777777" w:rsidR="00AC3631" w:rsidRPr="00BC3B51" w:rsidRDefault="00AC3631" w:rsidP="00DE39AE">
            <w:pPr>
              <w:widowControl w:val="0"/>
              <w:rPr>
                <w:sz w:val="21"/>
                <w:szCs w:val="21"/>
              </w:rPr>
            </w:pPr>
            <w:r w:rsidRPr="00BC3B51">
              <w:rPr>
                <w:sz w:val="21"/>
                <w:szCs w:val="21"/>
              </w:rPr>
              <w:t>Bhutan Insurance Limited (BIL)</w:t>
            </w:r>
          </w:p>
          <w:p w14:paraId="5AB65E6B" w14:textId="77777777" w:rsidR="00AC3631" w:rsidRPr="00BC3B51" w:rsidRDefault="00AC3631" w:rsidP="00DE39AE">
            <w:pPr>
              <w:ind w:left="2"/>
              <w:rPr>
                <w:sz w:val="21"/>
                <w:szCs w:val="21"/>
              </w:rPr>
            </w:pPr>
            <w:r w:rsidRPr="00BC3B51">
              <w:rPr>
                <w:sz w:val="21"/>
                <w:szCs w:val="21"/>
              </w:rPr>
              <w:t>Memorial Chorten, Kawang Gewog, Thimphu Dzongkhag</w:t>
            </w:r>
          </w:p>
        </w:tc>
        <w:tc>
          <w:tcPr>
            <w:tcW w:w="1785" w:type="dxa"/>
            <w:tcBorders>
              <w:top w:val="single" w:sz="4" w:space="0" w:color="000000"/>
              <w:left w:val="single" w:sz="4" w:space="0" w:color="000000"/>
              <w:bottom w:val="single" w:sz="4" w:space="0" w:color="000000"/>
              <w:right w:val="single" w:sz="4" w:space="0" w:color="000000"/>
            </w:tcBorders>
          </w:tcPr>
          <w:p w14:paraId="21510770" w14:textId="77777777" w:rsidR="00AC3631" w:rsidRPr="00BC3B51" w:rsidRDefault="00AC3631" w:rsidP="00DE39AE">
            <w:pPr>
              <w:rPr>
                <w:sz w:val="21"/>
                <w:szCs w:val="21"/>
              </w:rPr>
            </w:pPr>
            <w:r w:rsidRPr="00BC3B51">
              <w:rPr>
                <w:sz w:val="21"/>
                <w:szCs w:val="21"/>
              </w:rPr>
              <w:t>PIU, Consultant</w:t>
            </w:r>
          </w:p>
        </w:tc>
      </w:tr>
      <w:tr w:rsidR="00AC3631" w:rsidRPr="00BC3B51" w14:paraId="7386D42A"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0CFFB9A2"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498143B5" w14:textId="77777777" w:rsidR="00AC3631" w:rsidRPr="00BC3B51" w:rsidRDefault="00AC3631" w:rsidP="00DE39AE">
            <w:pPr>
              <w:widowControl w:val="0"/>
              <w:rPr>
                <w:sz w:val="21"/>
                <w:szCs w:val="21"/>
              </w:rPr>
            </w:pPr>
            <w:r w:rsidRPr="00BC3B51">
              <w:rPr>
                <w:sz w:val="21"/>
                <w:szCs w:val="21"/>
              </w:rPr>
              <w:t>Pre/during</w:t>
            </w:r>
          </w:p>
          <w:p w14:paraId="7F0F5802" w14:textId="77777777" w:rsidR="00AC3631" w:rsidRPr="00BC3B51" w:rsidRDefault="00AC3631" w:rsidP="00DE39AE">
            <w:pPr>
              <w:ind w:left="1"/>
              <w:rPr>
                <w:sz w:val="21"/>
                <w:szCs w:val="21"/>
              </w:rPr>
            </w:pPr>
            <w:r w:rsidRPr="00BC3B51">
              <w:rPr>
                <w:sz w:val="21"/>
                <w:szCs w:val="21"/>
              </w:rPr>
              <w:t>construction</w:t>
            </w:r>
          </w:p>
        </w:tc>
        <w:tc>
          <w:tcPr>
            <w:tcW w:w="2394" w:type="dxa"/>
            <w:tcBorders>
              <w:top w:val="single" w:sz="4" w:space="0" w:color="000000"/>
              <w:left w:val="single" w:sz="4" w:space="0" w:color="000000"/>
              <w:bottom w:val="single" w:sz="4" w:space="0" w:color="000000"/>
              <w:right w:val="single" w:sz="4" w:space="0" w:color="000000"/>
            </w:tcBorders>
          </w:tcPr>
          <w:p w14:paraId="0AB03C17" w14:textId="77777777" w:rsidR="00AC3631" w:rsidRPr="00BC3B51" w:rsidRDefault="00AC3631" w:rsidP="00DE39AE">
            <w:pPr>
              <w:widowControl w:val="0"/>
              <w:rPr>
                <w:sz w:val="21"/>
                <w:szCs w:val="21"/>
              </w:rPr>
            </w:pPr>
            <w:r w:rsidRPr="00BC3B51">
              <w:rPr>
                <w:sz w:val="21"/>
                <w:szCs w:val="21"/>
              </w:rPr>
              <w:t>To discuss on environment and water related concerns and considerations for the project, GRM mechanism and for required environmental clearances.</w:t>
            </w:r>
          </w:p>
          <w:p w14:paraId="25FDFF78" w14:textId="77777777" w:rsidR="00AC3631" w:rsidRPr="00BC3B51" w:rsidRDefault="00AC3631" w:rsidP="00DE39AE">
            <w:pPr>
              <w:widowControl w:val="0"/>
              <w:rPr>
                <w:sz w:val="21"/>
                <w:szCs w:val="21"/>
              </w:rPr>
            </w:pPr>
          </w:p>
          <w:p w14:paraId="1C3E7284" w14:textId="77777777" w:rsidR="00AC3631" w:rsidRPr="00BC3B51" w:rsidRDefault="00AC3631" w:rsidP="00DE39AE">
            <w:pPr>
              <w:ind w:left="1"/>
              <w:rPr>
                <w:sz w:val="21"/>
                <w:szCs w:val="21"/>
              </w:rPr>
            </w:pPr>
          </w:p>
        </w:tc>
        <w:tc>
          <w:tcPr>
            <w:tcW w:w="1374" w:type="dxa"/>
            <w:tcBorders>
              <w:top w:val="single" w:sz="4" w:space="0" w:color="000000"/>
              <w:left w:val="single" w:sz="4" w:space="0" w:color="000000"/>
              <w:bottom w:val="single" w:sz="4" w:space="0" w:color="000000"/>
              <w:right w:val="single" w:sz="4" w:space="0" w:color="000000"/>
            </w:tcBorders>
          </w:tcPr>
          <w:p w14:paraId="22BBF637" w14:textId="77777777" w:rsidR="00AC3631" w:rsidRPr="00BC3B51" w:rsidRDefault="00AC3631" w:rsidP="00DE39AE">
            <w:pPr>
              <w:ind w:left="1"/>
              <w:rPr>
                <w:sz w:val="21"/>
                <w:szCs w:val="21"/>
              </w:rPr>
            </w:pPr>
            <w:r w:rsidRPr="00BC3B51">
              <w:rPr>
                <w:sz w:val="21"/>
                <w:szCs w:val="21"/>
              </w:rPr>
              <w:t xml:space="preserve"> KIIs/Formal Meetings</w:t>
            </w:r>
          </w:p>
        </w:tc>
        <w:tc>
          <w:tcPr>
            <w:tcW w:w="1996" w:type="dxa"/>
            <w:tcBorders>
              <w:top w:val="single" w:sz="4" w:space="0" w:color="000000"/>
              <w:left w:val="single" w:sz="4" w:space="0" w:color="000000"/>
              <w:bottom w:val="single" w:sz="4" w:space="0" w:color="000000"/>
              <w:right w:val="single" w:sz="4" w:space="0" w:color="000000"/>
            </w:tcBorders>
          </w:tcPr>
          <w:p w14:paraId="1FE161AB" w14:textId="77777777" w:rsidR="00AC3631" w:rsidRPr="00BC3B51" w:rsidRDefault="00AC3631" w:rsidP="00DE39AE">
            <w:pPr>
              <w:ind w:left="2"/>
              <w:rPr>
                <w:sz w:val="21"/>
                <w:szCs w:val="21"/>
              </w:rPr>
            </w:pPr>
            <w:r w:rsidRPr="00BC3B51">
              <w:rPr>
                <w:sz w:val="21"/>
                <w:szCs w:val="21"/>
              </w:rPr>
              <w:t>Interest Groups/Stakeholders (Government Agencies): Department of Environment and Climate Change (DECC), Department of Water (DoW)</w:t>
            </w:r>
          </w:p>
        </w:tc>
        <w:tc>
          <w:tcPr>
            <w:tcW w:w="1785" w:type="dxa"/>
            <w:tcBorders>
              <w:top w:val="single" w:sz="4" w:space="0" w:color="000000"/>
              <w:left w:val="single" w:sz="4" w:space="0" w:color="000000"/>
              <w:bottom w:val="single" w:sz="4" w:space="0" w:color="000000"/>
              <w:right w:val="single" w:sz="4" w:space="0" w:color="000000"/>
            </w:tcBorders>
          </w:tcPr>
          <w:p w14:paraId="246C8DC0" w14:textId="77777777" w:rsidR="00AC3631" w:rsidRPr="00BC3B51" w:rsidRDefault="00AC3631" w:rsidP="00DE39AE">
            <w:pPr>
              <w:ind w:right="271"/>
              <w:rPr>
                <w:sz w:val="21"/>
                <w:szCs w:val="21"/>
              </w:rPr>
            </w:pPr>
            <w:r w:rsidRPr="00BC3B51">
              <w:rPr>
                <w:sz w:val="21"/>
                <w:szCs w:val="21"/>
              </w:rPr>
              <w:t>PMU, PIU, Consultant</w:t>
            </w:r>
          </w:p>
        </w:tc>
      </w:tr>
      <w:tr w:rsidR="00AC3631" w:rsidRPr="00BC3B51" w14:paraId="0DB44B49"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16865229" w14:textId="77777777" w:rsidR="00AC3631" w:rsidRPr="00BC3B51" w:rsidRDefault="00AC3631" w:rsidP="00DE39AE">
            <w:pPr>
              <w:rPr>
                <w:sz w:val="21"/>
                <w:szCs w:val="21"/>
              </w:rPr>
            </w:pPr>
            <w:r w:rsidRPr="00BC3B51">
              <w:rPr>
                <w:sz w:val="21"/>
                <w:szCs w:val="21"/>
              </w:rPr>
              <w:lastRenderedPageBreak/>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3A0AAEF5" w14:textId="77777777" w:rsidR="00AC3631" w:rsidRPr="00BC3B51" w:rsidRDefault="00AC3631" w:rsidP="00DE39AE">
            <w:pPr>
              <w:widowControl w:val="0"/>
              <w:rPr>
                <w:sz w:val="21"/>
                <w:szCs w:val="21"/>
              </w:rPr>
            </w:pPr>
            <w:r w:rsidRPr="00BC3B51">
              <w:rPr>
                <w:sz w:val="21"/>
                <w:szCs w:val="21"/>
              </w:rPr>
              <w:t>Pre/during</w:t>
            </w:r>
          </w:p>
          <w:p w14:paraId="46E6D275" w14:textId="77777777" w:rsidR="00AC3631" w:rsidRPr="00BC3B51" w:rsidRDefault="00AC3631" w:rsidP="00DE39AE">
            <w:pPr>
              <w:ind w:left="1"/>
              <w:rPr>
                <w:sz w:val="21"/>
                <w:szCs w:val="21"/>
              </w:rPr>
            </w:pPr>
            <w:r w:rsidRPr="00BC3B51">
              <w:rPr>
                <w:sz w:val="21"/>
                <w:szCs w:val="21"/>
              </w:rPr>
              <w:t>construction</w:t>
            </w:r>
          </w:p>
        </w:tc>
        <w:tc>
          <w:tcPr>
            <w:tcW w:w="2394" w:type="dxa"/>
            <w:tcBorders>
              <w:top w:val="single" w:sz="4" w:space="0" w:color="000000"/>
              <w:left w:val="single" w:sz="4" w:space="0" w:color="000000"/>
              <w:bottom w:val="single" w:sz="4" w:space="0" w:color="000000"/>
              <w:right w:val="single" w:sz="4" w:space="0" w:color="000000"/>
            </w:tcBorders>
          </w:tcPr>
          <w:p w14:paraId="2024AA19" w14:textId="77777777" w:rsidR="00AC3631" w:rsidRPr="00BC3B51" w:rsidRDefault="00AC3631" w:rsidP="00DE39AE">
            <w:pPr>
              <w:ind w:left="1"/>
              <w:rPr>
                <w:sz w:val="21"/>
                <w:szCs w:val="21"/>
              </w:rPr>
            </w:pPr>
            <w:r w:rsidRPr="00BC3B51">
              <w:rPr>
                <w:sz w:val="21"/>
                <w:szCs w:val="21"/>
              </w:rPr>
              <w:t>Discussion on incentivize mechanisms/</w:t>
            </w:r>
          </w:p>
          <w:p w14:paraId="399E4185" w14:textId="77777777" w:rsidR="00AC3631" w:rsidRPr="00BC3B51" w:rsidRDefault="00AC3631" w:rsidP="00DE39AE">
            <w:pPr>
              <w:ind w:left="1"/>
              <w:rPr>
                <w:sz w:val="21"/>
                <w:szCs w:val="21"/>
              </w:rPr>
            </w:pPr>
            <w:r w:rsidRPr="00BC3B51">
              <w:rPr>
                <w:sz w:val="21"/>
                <w:szCs w:val="21"/>
              </w:rPr>
              <w:t>arrangements for ease of interest on loans/deferrals for affected stakeholders</w:t>
            </w:r>
          </w:p>
        </w:tc>
        <w:tc>
          <w:tcPr>
            <w:tcW w:w="1374" w:type="dxa"/>
            <w:tcBorders>
              <w:top w:val="single" w:sz="4" w:space="0" w:color="000000"/>
              <w:left w:val="single" w:sz="4" w:space="0" w:color="000000"/>
              <w:bottom w:val="single" w:sz="4" w:space="0" w:color="000000"/>
              <w:right w:val="single" w:sz="4" w:space="0" w:color="000000"/>
            </w:tcBorders>
          </w:tcPr>
          <w:p w14:paraId="07446D40" w14:textId="77777777" w:rsidR="00AC3631" w:rsidRPr="00BC3B51" w:rsidRDefault="00AC3631" w:rsidP="00DE39AE">
            <w:pPr>
              <w:ind w:left="1"/>
              <w:rPr>
                <w:sz w:val="21"/>
                <w:szCs w:val="21"/>
              </w:rPr>
            </w:pPr>
            <w:r w:rsidRPr="00BC3B51">
              <w:rPr>
                <w:sz w:val="21"/>
                <w:szCs w:val="21"/>
              </w:rPr>
              <w:t>Formal MeetingI</w:t>
            </w:r>
          </w:p>
        </w:tc>
        <w:tc>
          <w:tcPr>
            <w:tcW w:w="1996" w:type="dxa"/>
            <w:tcBorders>
              <w:top w:val="single" w:sz="4" w:space="0" w:color="000000"/>
              <w:left w:val="single" w:sz="4" w:space="0" w:color="000000"/>
              <w:bottom w:val="single" w:sz="4" w:space="0" w:color="000000"/>
              <w:right w:val="single" w:sz="4" w:space="0" w:color="000000"/>
            </w:tcBorders>
          </w:tcPr>
          <w:p w14:paraId="671FF33C" w14:textId="77777777" w:rsidR="00AC3631" w:rsidRPr="00BC3B51" w:rsidRDefault="00AC3631" w:rsidP="00DE39AE">
            <w:pPr>
              <w:ind w:left="2"/>
              <w:rPr>
                <w:sz w:val="21"/>
                <w:szCs w:val="21"/>
              </w:rPr>
            </w:pPr>
            <w:r w:rsidRPr="00BC3B51">
              <w:rPr>
                <w:sz w:val="21"/>
                <w:szCs w:val="21"/>
              </w:rPr>
              <w:t>Royal Monetary Authority and Financial Institutions</w:t>
            </w:r>
          </w:p>
        </w:tc>
        <w:tc>
          <w:tcPr>
            <w:tcW w:w="1785" w:type="dxa"/>
            <w:tcBorders>
              <w:top w:val="single" w:sz="4" w:space="0" w:color="000000"/>
              <w:left w:val="single" w:sz="4" w:space="0" w:color="000000"/>
              <w:bottom w:val="single" w:sz="4" w:space="0" w:color="000000"/>
              <w:right w:val="single" w:sz="4" w:space="0" w:color="000000"/>
            </w:tcBorders>
          </w:tcPr>
          <w:p w14:paraId="4FC32D79" w14:textId="77777777" w:rsidR="00AC3631" w:rsidRPr="00BC3B51" w:rsidRDefault="00AC3631" w:rsidP="00DE39AE">
            <w:pPr>
              <w:rPr>
                <w:sz w:val="21"/>
                <w:szCs w:val="21"/>
              </w:rPr>
            </w:pPr>
            <w:r w:rsidRPr="00BC3B51">
              <w:rPr>
                <w:sz w:val="21"/>
                <w:szCs w:val="21"/>
              </w:rPr>
              <w:t>PMU, PIU, Consultant</w:t>
            </w:r>
          </w:p>
        </w:tc>
      </w:tr>
      <w:tr w:rsidR="00AC3631" w:rsidRPr="00BC3B51" w14:paraId="4CD63865"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58B8D834"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464B34EE" w14:textId="77777777" w:rsidR="00AC3631" w:rsidRPr="00BC3B51" w:rsidRDefault="00AC3631" w:rsidP="00DE39AE">
            <w:pPr>
              <w:widowControl w:val="0"/>
              <w:rPr>
                <w:sz w:val="21"/>
                <w:szCs w:val="21"/>
              </w:rPr>
            </w:pPr>
            <w:r w:rsidRPr="00BC3B51">
              <w:rPr>
                <w:sz w:val="21"/>
                <w:szCs w:val="21"/>
              </w:rPr>
              <w:t xml:space="preserve">Pre/during </w:t>
            </w:r>
          </w:p>
          <w:p w14:paraId="4E3A79D5" w14:textId="77777777" w:rsidR="00AC3631" w:rsidRPr="00BC3B51" w:rsidRDefault="00AC3631" w:rsidP="00DE39AE">
            <w:pPr>
              <w:ind w:left="1"/>
              <w:rPr>
                <w:sz w:val="21"/>
                <w:szCs w:val="21"/>
              </w:rPr>
            </w:pPr>
            <w:r w:rsidRPr="00BC3B51">
              <w:rPr>
                <w:sz w:val="21"/>
                <w:szCs w:val="21"/>
              </w:rPr>
              <w:t>construction</w:t>
            </w:r>
          </w:p>
        </w:tc>
        <w:tc>
          <w:tcPr>
            <w:tcW w:w="2394" w:type="dxa"/>
            <w:tcBorders>
              <w:top w:val="single" w:sz="4" w:space="0" w:color="000000"/>
              <w:left w:val="single" w:sz="4" w:space="0" w:color="000000"/>
              <w:bottom w:val="single" w:sz="4" w:space="0" w:color="000000"/>
              <w:right w:val="single" w:sz="4" w:space="0" w:color="000000"/>
            </w:tcBorders>
          </w:tcPr>
          <w:p w14:paraId="3460C562" w14:textId="13EDA18B" w:rsidR="00AC3631" w:rsidRPr="00BC3B51" w:rsidRDefault="00365B46" w:rsidP="00DE39AE">
            <w:pPr>
              <w:ind w:left="1"/>
              <w:rPr>
                <w:sz w:val="21"/>
                <w:szCs w:val="21"/>
              </w:rPr>
            </w:pPr>
            <w:r w:rsidRPr="00BC3B51">
              <w:rPr>
                <w:sz w:val="21"/>
                <w:szCs w:val="21"/>
              </w:rPr>
              <w:t>Validating the genuineness of PAPs filing for loan waivers</w:t>
            </w:r>
          </w:p>
        </w:tc>
        <w:tc>
          <w:tcPr>
            <w:tcW w:w="1374" w:type="dxa"/>
            <w:tcBorders>
              <w:top w:val="single" w:sz="4" w:space="0" w:color="000000"/>
              <w:left w:val="single" w:sz="4" w:space="0" w:color="000000"/>
              <w:bottom w:val="single" w:sz="4" w:space="0" w:color="000000"/>
              <w:right w:val="single" w:sz="4" w:space="0" w:color="000000"/>
            </w:tcBorders>
          </w:tcPr>
          <w:p w14:paraId="7F8114BE"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1605BC8E" w14:textId="77777777" w:rsidR="00AC3631" w:rsidRPr="00BC3B51" w:rsidRDefault="00AC3631" w:rsidP="00DE39AE">
            <w:pPr>
              <w:ind w:left="2"/>
              <w:rPr>
                <w:sz w:val="21"/>
                <w:szCs w:val="21"/>
              </w:rPr>
            </w:pPr>
            <w:r w:rsidRPr="00BC3B51">
              <w:rPr>
                <w:sz w:val="21"/>
                <w:szCs w:val="21"/>
              </w:rPr>
              <w:t>Department of Revenue and Customs, Ministry of Finance</w:t>
            </w:r>
          </w:p>
        </w:tc>
        <w:tc>
          <w:tcPr>
            <w:tcW w:w="1785" w:type="dxa"/>
            <w:tcBorders>
              <w:top w:val="single" w:sz="4" w:space="0" w:color="000000"/>
              <w:left w:val="single" w:sz="4" w:space="0" w:color="000000"/>
              <w:bottom w:val="single" w:sz="4" w:space="0" w:color="000000"/>
              <w:right w:val="single" w:sz="4" w:space="0" w:color="000000"/>
            </w:tcBorders>
          </w:tcPr>
          <w:p w14:paraId="751F4CE7" w14:textId="77777777" w:rsidR="00AC3631" w:rsidRPr="00BC3B51" w:rsidRDefault="00AC3631" w:rsidP="00DE39AE">
            <w:pPr>
              <w:ind w:right="271"/>
              <w:rPr>
                <w:sz w:val="21"/>
                <w:szCs w:val="21"/>
              </w:rPr>
            </w:pPr>
            <w:r w:rsidRPr="00BC3B51">
              <w:rPr>
                <w:sz w:val="21"/>
                <w:szCs w:val="21"/>
              </w:rPr>
              <w:t>PMU, PIU, Consultant</w:t>
            </w:r>
          </w:p>
        </w:tc>
      </w:tr>
      <w:tr w:rsidR="00AC3631" w:rsidRPr="00BC3B51" w14:paraId="0B89F9B9"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513E6BE8"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62BE8EBA" w14:textId="77777777" w:rsidR="00AC3631" w:rsidRPr="00BC3B51" w:rsidRDefault="00AC3631" w:rsidP="00DE39AE">
            <w:pPr>
              <w:ind w:left="1"/>
              <w:rPr>
                <w:sz w:val="21"/>
                <w:szCs w:val="21"/>
              </w:rPr>
            </w:pPr>
            <w:r w:rsidRPr="00BC3B51">
              <w:rPr>
                <w:sz w:val="21"/>
                <w:szCs w:val="21"/>
              </w:rPr>
              <w:t>Procurement Process for contractors</w:t>
            </w:r>
          </w:p>
        </w:tc>
        <w:tc>
          <w:tcPr>
            <w:tcW w:w="2394" w:type="dxa"/>
            <w:tcBorders>
              <w:top w:val="single" w:sz="4" w:space="0" w:color="000000"/>
              <w:left w:val="single" w:sz="4" w:space="0" w:color="000000"/>
              <w:bottom w:val="single" w:sz="4" w:space="0" w:color="000000"/>
              <w:right w:val="single" w:sz="4" w:space="0" w:color="000000"/>
            </w:tcBorders>
          </w:tcPr>
          <w:p w14:paraId="4376618B" w14:textId="5529F14F" w:rsidR="00AC3631" w:rsidRPr="00BC3B51" w:rsidRDefault="003B2F8A" w:rsidP="00DE39AE">
            <w:pPr>
              <w:ind w:left="1"/>
              <w:rPr>
                <w:sz w:val="21"/>
                <w:szCs w:val="21"/>
              </w:rPr>
            </w:pPr>
            <w:r w:rsidRPr="00BC3B51">
              <w:rPr>
                <w:sz w:val="21"/>
                <w:szCs w:val="21"/>
              </w:rPr>
              <w:t>Sharing of bidding requirements, ESMP, compliance to national regulations, WB ESF and preparation of contractors EMP and budgeting for EMP activities</w:t>
            </w:r>
          </w:p>
        </w:tc>
        <w:tc>
          <w:tcPr>
            <w:tcW w:w="1374" w:type="dxa"/>
            <w:tcBorders>
              <w:top w:val="single" w:sz="4" w:space="0" w:color="000000"/>
              <w:left w:val="single" w:sz="4" w:space="0" w:color="000000"/>
              <w:bottom w:val="single" w:sz="4" w:space="0" w:color="000000"/>
              <w:right w:val="single" w:sz="4" w:space="0" w:color="000000"/>
            </w:tcBorders>
          </w:tcPr>
          <w:p w14:paraId="2F88E185" w14:textId="77777777" w:rsidR="00AC3631" w:rsidRPr="00BC3B51" w:rsidRDefault="00AC3631" w:rsidP="00DE39AE">
            <w:pPr>
              <w:ind w:left="1"/>
              <w:rPr>
                <w:sz w:val="21"/>
                <w:szCs w:val="21"/>
              </w:rPr>
            </w:pPr>
            <w:r w:rsidRPr="00BC3B51">
              <w:rPr>
                <w:sz w:val="21"/>
                <w:szCs w:val="21"/>
              </w:rPr>
              <w:t>Formal Meetings</w:t>
            </w:r>
          </w:p>
        </w:tc>
        <w:tc>
          <w:tcPr>
            <w:tcW w:w="1996" w:type="dxa"/>
            <w:tcBorders>
              <w:top w:val="single" w:sz="4" w:space="0" w:color="000000"/>
              <w:left w:val="single" w:sz="4" w:space="0" w:color="000000"/>
              <w:bottom w:val="single" w:sz="4" w:space="0" w:color="000000"/>
              <w:right w:val="single" w:sz="4" w:space="0" w:color="000000"/>
            </w:tcBorders>
          </w:tcPr>
          <w:p w14:paraId="314084DB" w14:textId="77777777" w:rsidR="00AC3631" w:rsidRPr="00BC3B51" w:rsidRDefault="00AC3631" w:rsidP="00DE39AE">
            <w:pPr>
              <w:ind w:left="2"/>
              <w:rPr>
                <w:sz w:val="21"/>
                <w:szCs w:val="21"/>
              </w:rPr>
            </w:pPr>
            <w:r w:rsidRPr="00BC3B51">
              <w:rPr>
                <w:sz w:val="21"/>
                <w:szCs w:val="21"/>
              </w:rPr>
              <w:t>Interested Contractors</w:t>
            </w:r>
          </w:p>
        </w:tc>
        <w:tc>
          <w:tcPr>
            <w:tcW w:w="1785" w:type="dxa"/>
            <w:tcBorders>
              <w:top w:val="single" w:sz="4" w:space="0" w:color="000000"/>
              <w:left w:val="single" w:sz="4" w:space="0" w:color="000000"/>
              <w:bottom w:val="single" w:sz="4" w:space="0" w:color="000000"/>
              <w:right w:val="single" w:sz="4" w:space="0" w:color="000000"/>
            </w:tcBorders>
          </w:tcPr>
          <w:p w14:paraId="1335A1B9" w14:textId="77777777" w:rsidR="00AC3631" w:rsidRPr="00BC3B51" w:rsidRDefault="00AC3631" w:rsidP="00DE39AE">
            <w:pPr>
              <w:rPr>
                <w:sz w:val="21"/>
                <w:szCs w:val="21"/>
              </w:rPr>
            </w:pPr>
            <w:r w:rsidRPr="00BC3B51">
              <w:rPr>
                <w:sz w:val="21"/>
                <w:szCs w:val="21"/>
              </w:rPr>
              <w:t>PIU</w:t>
            </w:r>
          </w:p>
        </w:tc>
      </w:tr>
      <w:tr w:rsidR="00AC3631" w:rsidRPr="00BC3B51" w14:paraId="71B744EF"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473DD492"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2A10BEE1" w14:textId="77777777" w:rsidR="00AC3631" w:rsidRPr="00BC3B51" w:rsidRDefault="00AC3631" w:rsidP="00DE39AE">
            <w:pPr>
              <w:ind w:left="1"/>
              <w:rPr>
                <w:sz w:val="21"/>
                <w:szCs w:val="21"/>
              </w:rPr>
            </w:pPr>
            <w:r w:rsidRPr="00BC3B51">
              <w:rPr>
                <w:sz w:val="21"/>
                <w:szCs w:val="21"/>
              </w:rPr>
              <w:t>Procurement Process for contractors</w:t>
            </w:r>
          </w:p>
        </w:tc>
        <w:tc>
          <w:tcPr>
            <w:tcW w:w="2394" w:type="dxa"/>
            <w:tcBorders>
              <w:top w:val="single" w:sz="4" w:space="0" w:color="000000"/>
              <w:left w:val="single" w:sz="4" w:space="0" w:color="000000"/>
              <w:bottom w:val="single" w:sz="4" w:space="0" w:color="000000"/>
              <w:right w:val="single" w:sz="4" w:space="0" w:color="000000"/>
            </w:tcBorders>
          </w:tcPr>
          <w:p w14:paraId="5F778F69" w14:textId="77777777" w:rsidR="00AC3631" w:rsidRPr="00BC3B51" w:rsidRDefault="00AC3631" w:rsidP="00DE39AE">
            <w:pPr>
              <w:rPr>
                <w:sz w:val="21"/>
                <w:szCs w:val="21"/>
              </w:rPr>
            </w:pPr>
            <w:r w:rsidRPr="00BC3B51">
              <w:rPr>
                <w:sz w:val="21"/>
                <w:szCs w:val="21"/>
              </w:rPr>
              <w:t>Emphasize on bus design to ensure these are gender and disability inclusive.</w:t>
            </w:r>
          </w:p>
          <w:p w14:paraId="08C5888A" w14:textId="77777777" w:rsidR="00AC3631" w:rsidRPr="00BC3B51" w:rsidRDefault="00AC3631" w:rsidP="00DE39AE">
            <w:pPr>
              <w:ind w:left="1"/>
              <w:rPr>
                <w:sz w:val="21"/>
                <w:szCs w:val="21"/>
              </w:rPr>
            </w:pPr>
            <w:r w:rsidRPr="00BC3B51">
              <w:rPr>
                <w:sz w:val="21"/>
                <w:szCs w:val="21"/>
              </w:rPr>
              <w:t xml:space="preserve">Material quality, and charging station designs </w:t>
            </w:r>
          </w:p>
        </w:tc>
        <w:tc>
          <w:tcPr>
            <w:tcW w:w="1374" w:type="dxa"/>
            <w:tcBorders>
              <w:top w:val="single" w:sz="4" w:space="0" w:color="000000"/>
              <w:left w:val="single" w:sz="4" w:space="0" w:color="000000"/>
              <w:bottom w:val="single" w:sz="4" w:space="0" w:color="000000"/>
              <w:right w:val="single" w:sz="4" w:space="0" w:color="000000"/>
            </w:tcBorders>
          </w:tcPr>
          <w:p w14:paraId="1D13BDFF" w14:textId="77777777" w:rsidR="00AC3631" w:rsidRPr="00BC3B51" w:rsidRDefault="00AC3631" w:rsidP="00DE39AE">
            <w:pPr>
              <w:ind w:left="1"/>
              <w:rPr>
                <w:sz w:val="21"/>
                <w:szCs w:val="21"/>
              </w:rPr>
            </w:pPr>
            <w:r w:rsidRPr="00BC3B51">
              <w:rPr>
                <w:sz w:val="21"/>
                <w:szCs w:val="21"/>
              </w:rPr>
              <w:t>Formal meeting</w:t>
            </w:r>
          </w:p>
        </w:tc>
        <w:tc>
          <w:tcPr>
            <w:tcW w:w="1996" w:type="dxa"/>
            <w:tcBorders>
              <w:top w:val="single" w:sz="4" w:space="0" w:color="000000"/>
              <w:left w:val="single" w:sz="4" w:space="0" w:color="000000"/>
              <w:bottom w:val="single" w:sz="4" w:space="0" w:color="000000"/>
              <w:right w:val="single" w:sz="4" w:space="0" w:color="000000"/>
            </w:tcBorders>
          </w:tcPr>
          <w:p w14:paraId="196CAB64" w14:textId="77777777" w:rsidR="00AC3631" w:rsidRPr="00BC3B51" w:rsidRDefault="00AC3631" w:rsidP="00DE39AE">
            <w:pPr>
              <w:rPr>
                <w:sz w:val="21"/>
                <w:szCs w:val="21"/>
              </w:rPr>
            </w:pPr>
            <w:r w:rsidRPr="00BC3B51">
              <w:rPr>
                <w:sz w:val="21"/>
                <w:szCs w:val="21"/>
              </w:rPr>
              <w:t>Bus supplier companies and private sector for charging stations</w:t>
            </w:r>
          </w:p>
          <w:p w14:paraId="78F7E74D" w14:textId="77777777" w:rsidR="00AC3631" w:rsidRPr="00BC3B51" w:rsidRDefault="00AC3631" w:rsidP="00DE39AE">
            <w:pPr>
              <w:ind w:left="2"/>
              <w:rPr>
                <w:sz w:val="21"/>
                <w:szCs w:val="21"/>
              </w:rPr>
            </w:pPr>
          </w:p>
        </w:tc>
        <w:tc>
          <w:tcPr>
            <w:tcW w:w="1785" w:type="dxa"/>
            <w:tcBorders>
              <w:top w:val="single" w:sz="4" w:space="0" w:color="000000"/>
              <w:left w:val="single" w:sz="4" w:space="0" w:color="000000"/>
              <w:bottom w:val="single" w:sz="4" w:space="0" w:color="000000"/>
              <w:right w:val="single" w:sz="4" w:space="0" w:color="000000"/>
            </w:tcBorders>
          </w:tcPr>
          <w:p w14:paraId="59717C38" w14:textId="77777777" w:rsidR="00AC3631" w:rsidRPr="00BC3B51" w:rsidRDefault="00AC3631" w:rsidP="00DE39AE">
            <w:pPr>
              <w:rPr>
                <w:sz w:val="21"/>
                <w:szCs w:val="21"/>
              </w:rPr>
            </w:pPr>
            <w:r w:rsidRPr="00BC3B51">
              <w:rPr>
                <w:sz w:val="21"/>
                <w:szCs w:val="21"/>
              </w:rPr>
              <w:t>PMU and CBS</w:t>
            </w:r>
          </w:p>
        </w:tc>
      </w:tr>
      <w:tr w:rsidR="00AC3631" w:rsidRPr="00BC3B51" w14:paraId="6918FEAF" w14:textId="77777777" w:rsidTr="0059001D">
        <w:trPr>
          <w:gridAfter w:val="2"/>
          <w:wAfter w:w="874" w:type="dxa"/>
          <w:trHeight w:val="544"/>
        </w:trPr>
        <w:tc>
          <w:tcPr>
            <w:tcW w:w="1638" w:type="dxa"/>
            <w:tcBorders>
              <w:top w:val="single" w:sz="4" w:space="0" w:color="000000"/>
              <w:left w:val="single" w:sz="4" w:space="0" w:color="000000"/>
              <w:bottom w:val="single" w:sz="4" w:space="0" w:color="000000"/>
              <w:right w:val="single" w:sz="4" w:space="0" w:color="000000"/>
            </w:tcBorders>
          </w:tcPr>
          <w:p w14:paraId="1EDC87CD" w14:textId="77777777" w:rsidR="00AC3631" w:rsidRPr="00BC3B51" w:rsidRDefault="00AC3631" w:rsidP="00DE39AE">
            <w:pPr>
              <w:rPr>
                <w:sz w:val="21"/>
                <w:szCs w:val="21"/>
              </w:rPr>
            </w:pPr>
            <w:r w:rsidRPr="00BC3B51">
              <w:rPr>
                <w:sz w:val="21"/>
                <w:szCs w:val="21"/>
              </w:rPr>
              <w:t>Project implementation stage</w:t>
            </w:r>
          </w:p>
        </w:tc>
        <w:tc>
          <w:tcPr>
            <w:tcW w:w="1376" w:type="dxa"/>
            <w:tcBorders>
              <w:top w:val="single" w:sz="4" w:space="0" w:color="000000"/>
              <w:left w:val="single" w:sz="4" w:space="0" w:color="000000"/>
              <w:bottom w:val="single" w:sz="4" w:space="0" w:color="000000"/>
              <w:right w:val="single" w:sz="4" w:space="0" w:color="000000"/>
            </w:tcBorders>
          </w:tcPr>
          <w:p w14:paraId="0D528A6F" w14:textId="77777777" w:rsidR="00AC3631" w:rsidRPr="00BC3B51" w:rsidRDefault="00AC3631" w:rsidP="00DE39AE">
            <w:pPr>
              <w:ind w:left="1"/>
              <w:rPr>
                <w:sz w:val="21"/>
                <w:szCs w:val="21"/>
              </w:rPr>
            </w:pPr>
            <w:r w:rsidRPr="00BC3B51">
              <w:rPr>
                <w:sz w:val="21"/>
                <w:szCs w:val="21"/>
              </w:rPr>
              <w:t>During Construction</w:t>
            </w:r>
          </w:p>
        </w:tc>
        <w:tc>
          <w:tcPr>
            <w:tcW w:w="2394" w:type="dxa"/>
            <w:tcBorders>
              <w:top w:val="single" w:sz="4" w:space="0" w:color="000000"/>
              <w:left w:val="single" w:sz="4" w:space="0" w:color="000000"/>
              <w:bottom w:val="single" w:sz="4" w:space="0" w:color="000000"/>
              <w:right w:val="single" w:sz="4" w:space="0" w:color="000000"/>
            </w:tcBorders>
          </w:tcPr>
          <w:p w14:paraId="32957853" w14:textId="77777777" w:rsidR="00AC3631" w:rsidRPr="00BC3B51" w:rsidRDefault="00AC3631" w:rsidP="00DE39AE">
            <w:pPr>
              <w:widowControl w:val="0"/>
              <w:rPr>
                <w:sz w:val="21"/>
                <w:szCs w:val="21"/>
              </w:rPr>
            </w:pPr>
            <w:r w:rsidRPr="00BC3B51">
              <w:rPr>
                <w:sz w:val="21"/>
                <w:szCs w:val="21"/>
              </w:rPr>
              <w:t>Status update of the project, stock taking of the vulnerable groups on the impacts in their lives</w:t>
            </w:r>
          </w:p>
          <w:p w14:paraId="2B35E43E" w14:textId="77777777" w:rsidR="00AC3631" w:rsidRPr="00BC3B51" w:rsidRDefault="00AC3631" w:rsidP="00DE39AE">
            <w:pPr>
              <w:widowControl w:val="0"/>
              <w:rPr>
                <w:sz w:val="21"/>
                <w:szCs w:val="21"/>
              </w:rPr>
            </w:pPr>
          </w:p>
          <w:p w14:paraId="4D81DB11" w14:textId="77777777" w:rsidR="00AC3631" w:rsidRPr="00BC3B51" w:rsidRDefault="00AC3631" w:rsidP="00DE39AE">
            <w:pPr>
              <w:ind w:left="1"/>
              <w:rPr>
                <w:sz w:val="21"/>
                <w:szCs w:val="21"/>
              </w:rPr>
            </w:pPr>
            <w:r w:rsidRPr="00BC3B51">
              <w:rPr>
                <w:sz w:val="21"/>
                <w:szCs w:val="21"/>
              </w:rPr>
              <w:t>To enhance GRM procedures if there are some who are not aware of it</w:t>
            </w:r>
          </w:p>
        </w:tc>
        <w:tc>
          <w:tcPr>
            <w:tcW w:w="1374" w:type="dxa"/>
            <w:tcBorders>
              <w:top w:val="single" w:sz="4" w:space="0" w:color="000000"/>
              <w:left w:val="single" w:sz="4" w:space="0" w:color="000000"/>
              <w:bottom w:val="single" w:sz="4" w:space="0" w:color="000000"/>
              <w:right w:val="single" w:sz="4" w:space="0" w:color="000000"/>
            </w:tcBorders>
          </w:tcPr>
          <w:p w14:paraId="09BDEC07" w14:textId="77777777" w:rsidR="00AC3631" w:rsidRPr="00BC3B51" w:rsidRDefault="00AC3631" w:rsidP="00DE39AE">
            <w:pPr>
              <w:ind w:left="1"/>
              <w:rPr>
                <w:sz w:val="21"/>
                <w:szCs w:val="21"/>
              </w:rPr>
            </w:pPr>
            <w:r w:rsidRPr="00BC3B51">
              <w:rPr>
                <w:sz w:val="21"/>
                <w:szCs w:val="21"/>
              </w:rPr>
              <w:t>Public Consultation</w:t>
            </w:r>
          </w:p>
        </w:tc>
        <w:tc>
          <w:tcPr>
            <w:tcW w:w="1996" w:type="dxa"/>
            <w:tcBorders>
              <w:top w:val="single" w:sz="4" w:space="0" w:color="000000"/>
              <w:left w:val="single" w:sz="4" w:space="0" w:color="000000"/>
              <w:bottom w:val="single" w:sz="4" w:space="0" w:color="000000"/>
              <w:right w:val="single" w:sz="4" w:space="0" w:color="000000"/>
            </w:tcBorders>
          </w:tcPr>
          <w:p w14:paraId="56147BA5" w14:textId="77777777" w:rsidR="00AC3631" w:rsidRPr="00BC3B51" w:rsidRDefault="00AC3631" w:rsidP="00DE39AE">
            <w:pPr>
              <w:widowControl w:val="0"/>
              <w:rPr>
                <w:sz w:val="21"/>
                <w:szCs w:val="21"/>
              </w:rPr>
            </w:pPr>
            <w:r w:rsidRPr="00BC3B51">
              <w:rPr>
                <w:sz w:val="21"/>
                <w:szCs w:val="21"/>
              </w:rPr>
              <w:t xml:space="preserve">Affected persons livelihood impacted Building owners, business owners, business employees, residential tenants, </w:t>
            </w:r>
          </w:p>
          <w:p w14:paraId="6AD83E22" w14:textId="77777777" w:rsidR="00AC3631" w:rsidRPr="00BC3B51" w:rsidRDefault="00AC3631" w:rsidP="00DE39AE">
            <w:pPr>
              <w:ind w:left="2"/>
              <w:rPr>
                <w:sz w:val="21"/>
                <w:szCs w:val="21"/>
              </w:rPr>
            </w:pPr>
            <w:r w:rsidRPr="00BC3B51">
              <w:rPr>
                <w:sz w:val="21"/>
                <w:szCs w:val="21"/>
              </w:rPr>
              <w:t>Vulnerable Groups</w:t>
            </w:r>
          </w:p>
        </w:tc>
        <w:tc>
          <w:tcPr>
            <w:tcW w:w="1785" w:type="dxa"/>
            <w:tcBorders>
              <w:top w:val="single" w:sz="4" w:space="0" w:color="000000"/>
              <w:left w:val="single" w:sz="4" w:space="0" w:color="000000"/>
              <w:bottom w:val="single" w:sz="4" w:space="0" w:color="000000"/>
              <w:right w:val="single" w:sz="4" w:space="0" w:color="000000"/>
            </w:tcBorders>
          </w:tcPr>
          <w:p w14:paraId="04D48C5A" w14:textId="77777777" w:rsidR="00AC3631" w:rsidRPr="00BC3B51" w:rsidRDefault="00AC3631" w:rsidP="00DE39AE">
            <w:pPr>
              <w:rPr>
                <w:sz w:val="21"/>
                <w:szCs w:val="21"/>
              </w:rPr>
            </w:pPr>
            <w:r w:rsidRPr="00BC3B51">
              <w:rPr>
                <w:sz w:val="21"/>
                <w:szCs w:val="21"/>
              </w:rPr>
              <w:t>PMU, PIU, Consultant</w:t>
            </w:r>
          </w:p>
        </w:tc>
      </w:tr>
      <w:bookmarkEnd w:id="4"/>
    </w:tbl>
    <w:p w14:paraId="7EEF5CEE" w14:textId="77777777" w:rsidR="00AC3631" w:rsidRPr="0093282E" w:rsidRDefault="00AC3631" w:rsidP="00AC3631">
      <w:pPr>
        <w:ind w:left="-284"/>
        <w:rPr>
          <w:sz w:val="21"/>
          <w:szCs w:val="21"/>
          <w:lang w:val="en-US"/>
        </w:rPr>
      </w:pPr>
    </w:p>
    <w:p w14:paraId="59D2C839" w14:textId="77777777" w:rsidR="007C6460" w:rsidRPr="00A16AF1" w:rsidRDefault="007C6460" w:rsidP="00A16AF1">
      <w:pPr>
        <w:pBdr>
          <w:top w:val="nil"/>
          <w:left w:val="nil"/>
          <w:bottom w:val="nil"/>
          <w:right w:val="nil"/>
          <w:between w:val="nil"/>
        </w:pBdr>
        <w:rPr>
          <w:b/>
          <w:color w:val="000000"/>
        </w:rPr>
      </w:pPr>
      <w:r w:rsidRPr="00A16AF1">
        <w:rPr>
          <w:b/>
          <w:color w:val="000000"/>
        </w:rPr>
        <w:t>4.4. Reporting back to stakeholders</w:t>
      </w:r>
    </w:p>
    <w:p w14:paraId="55762055" w14:textId="79CED624" w:rsidR="00D43A24" w:rsidRDefault="007C6460">
      <w:r w:rsidRPr="00022F22">
        <w:t xml:space="preserve">Stakeholders will be kept informed as the project develops, including reporting on project environmental and social performance and implementation of the stakeholder engagement plan and Grievance Mechanism, and on the project’s overall implementation progress. </w:t>
      </w:r>
    </w:p>
    <w:p w14:paraId="557621DC" w14:textId="0945D7A2" w:rsidR="00D43A24" w:rsidRDefault="008F11F5" w:rsidP="00663838">
      <w:pPr>
        <w:pStyle w:val="Heading1"/>
        <w:numPr>
          <w:ilvl w:val="0"/>
          <w:numId w:val="7"/>
        </w:numPr>
        <w:rPr>
          <w:b/>
          <w:color w:val="000000"/>
          <w:sz w:val="24"/>
          <w:szCs w:val="24"/>
        </w:rPr>
      </w:pPr>
      <w:bookmarkStart w:id="5" w:name="_Toc224142515"/>
      <w:r>
        <w:rPr>
          <w:b/>
          <w:color w:val="000000"/>
          <w:sz w:val="24"/>
          <w:szCs w:val="24"/>
        </w:rPr>
        <w:br w:type="column"/>
      </w:r>
      <w:r w:rsidR="009C5AE7">
        <w:rPr>
          <w:b/>
          <w:color w:val="000000"/>
          <w:sz w:val="24"/>
          <w:szCs w:val="24"/>
        </w:rPr>
        <w:lastRenderedPageBreak/>
        <w:t>Resources and Responsibilities for Implementing Stakeholder Engagement</w:t>
      </w:r>
      <w:bookmarkEnd w:id="5"/>
    </w:p>
    <w:p w14:paraId="557621DD" w14:textId="77777777" w:rsidR="00D43A24" w:rsidRDefault="009C5AE7" w:rsidP="00280DC4">
      <w:pPr>
        <w:numPr>
          <w:ilvl w:val="1"/>
          <w:numId w:val="7"/>
        </w:numPr>
        <w:pBdr>
          <w:top w:val="nil"/>
          <w:left w:val="nil"/>
          <w:bottom w:val="nil"/>
          <w:right w:val="nil"/>
          <w:between w:val="nil"/>
        </w:pBdr>
        <w:rPr>
          <w:b/>
          <w:color w:val="000000"/>
        </w:rPr>
      </w:pPr>
      <w:r>
        <w:rPr>
          <w:b/>
          <w:color w:val="000000"/>
        </w:rPr>
        <w:t>Implementation Arrangement and Resources</w:t>
      </w:r>
    </w:p>
    <w:p w14:paraId="557621DE" w14:textId="77777777" w:rsidR="00D43A24" w:rsidRDefault="009C5AE7">
      <w:pPr>
        <w:spacing w:after="80"/>
        <w:jc w:val="both"/>
      </w:pPr>
      <w:r>
        <w:rPr>
          <w:b/>
        </w:rPr>
        <w:t xml:space="preserve">The project is multisectoral and therefore brings together several implementing entities. </w:t>
      </w:r>
      <w:r>
        <w:t xml:space="preserve">These are MoIT’s Department of Human Settlements (DHS), Thimphu Thromde, and City Bus Service (CBS). The project will create a Project Steering Committee (PSC) for high-level oversight and a Technical Committee (TC) to facilitate coordination at a technical level: </w:t>
      </w:r>
    </w:p>
    <w:p w14:paraId="557621DF" w14:textId="77777777" w:rsidR="00D43A24" w:rsidRDefault="009C5AE7">
      <w:pPr>
        <w:jc w:val="center"/>
      </w:pPr>
      <w:r>
        <w:rPr>
          <w:noProof/>
        </w:rPr>
        <w:drawing>
          <wp:inline distT="0" distB="0" distL="0" distR="0" wp14:anchorId="55762697" wp14:editId="55762698">
            <wp:extent cx="3873367" cy="2185432"/>
            <wp:effectExtent l="0" t="0" r="0" b="0"/>
            <wp:docPr id="1435851596" name="image3.png" descr="A diagram of a company&#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png" descr="A diagram of a company&#10;&#10;AI-generated content may be incorrect."/>
                    <pic:cNvPicPr preferRelativeResize="0"/>
                  </pic:nvPicPr>
                  <pic:blipFill>
                    <a:blip r:embed="rId16"/>
                    <a:srcRect/>
                    <a:stretch>
                      <a:fillRect/>
                    </a:stretch>
                  </pic:blipFill>
                  <pic:spPr>
                    <a:xfrm>
                      <a:off x="0" y="0"/>
                      <a:ext cx="3873367" cy="2185432"/>
                    </a:xfrm>
                    <a:prstGeom prst="rect">
                      <a:avLst/>
                    </a:prstGeom>
                    <a:ln/>
                  </pic:spPr>
                </pic:pic>
              </a:graphicData>
            </a:graphic>
          </wp:inline>
        </w:drawing>
      </w:r>
    </w:p>
    <w:p w14:paraId="557621E0" w14:textId="3C85D814" w:rsidR="00D43A24" w:rsidRDefault="009C5AE7">
      <w:pPr>
        <w:jc w:val="center"/>
        <w:rPr>
          <w:i/>
        </w:rPr>
      </w:pPr>
      <w:r>
        <w:rPr>
          <w:b/>
          <w:i/>
        </w:rPr>
        <w:t xml:space="preserve">Figure </w:t>
      </w:r>
      <w:r w:rsidR="00CE3476">
        <w:rPr>
          <w:b/>
          <w:i/>
        </w:rPr>
        <w:t>2</w:t>
      </w:r>
      <w:r>
        <w:rPr>
          <w:b/>
          <w:i/>
        </w:rPr>
        <w:t>:</w:t>
      </w:r>
      <w:r>
        <w:rPr>
          <w:i/>
        </w:rPr>
        <w:t xml:space="preserve">  Institutional Arrangements</w:t>
      </w:r>
    </w:p>
    <w:p w14:paraId="557621E1" w14:textId="77777777" w:rsidR="00D43A24" w:rsidRDefault="00D43A24">
      <w:pPr>
        <w:jc w:val="both"/>
      </w:pPr>
    </w:p>
    <w:p w14:paraId="557621E2" w14:textId="77777777" w:rsidR="00D43A24" w:rsidRDefault="009C5AE7">
      <w:pPr>
        <w:jc w:val="both"/>
      </w:pPr>
      <w:r>
        <w:rPr>
          <w:b/>
        </w:rPr>
        <w:t>Project Steering Committee (PSC)</w:t>
      </w:r>
      <w:r>
        <w:t>: The PSC will serve as the highest supervisory body, providing strategic oversight, resolving cross-agency issues and bring in synergies across the projects implemented.</w:t>
      </w:r>
    </w:p>
    <w:p w14:paraId="557621E3" w14:textId="77777777" w:rsidR="00D43A24" w:rsidRDefault="009C5AE7">
      <w:pPr>
        <w:jc w:val="both"/>
      </w:pPr>
      <w:r>
        <w:rPr>
          <w:b/>
        </w:rPr>
        <w:t>Project Management Unit.</w:t>
      </w:r>
      <w:r>
        <w:t xml:space="preserve"> The Department of Human Settlement, MoIT will house a Project Management Unit (PMU), that will be responsible for overall day-to-day project coordination and technical oversight.  The PMU will also facilitate public, community and stakeholder engagement meetings as a part of the ESIA update process. The PMU will ensure coordination between MoIT, TT and City Bus Services (CBS) and provide support to CBS in ensuring delivery of services as planned. Any issues related to bus priority lanes, sidewalks, bus stops and shelters, terminal buildings, charging infrastructure, depot improvements, and road markings and signs will be addressed by PMU in coordination with the relevant agencies. </w:t>
      </w:r>
    </w:p>
    <w:p w14:paraId="557621E4" w14:textId="7B1706E3" w:rsidR="00D43A24" w:rsidRDefault="009C5AE7">
      <w:pPr>
        <w:jc w:val="both"/>
      </w:pPr>
      <w:r>
        <w:rPr>
          <w:b/>
        </w:rPr>
        <w:t xml:space="preserve">Project Implementation Unit. </w:t>
      </w:r>
      <w:r>
        <w:t>Thimphu Thromde will house a Project Implementation Unit (PIU). It will be responsible for implementing the project’s urban placemaking infrastructure and water investments. These include the improvement of road, alleyways, connecting footpaths, and the implementation of the water interventions. It will be responsible for the dissemination of information on project activities, scheduling, updating the public in case of unanticipated events and addressing project related grievances.  Similarly, for the Water Supply Component, the Thimphu Thromde will be the focal agency that will inform all water users regarding the project activities and scheduling. Communities will also be kept up to date about events and news through the Thuemis (local representatives), social media,</w:t>
      </w:r>
      <w:r w:rsidR="00314298">
        <w:t xml:space="preserve"> </w:t>
      </w:r>
      <w:r>
        <w:t>and  TV.</w:t>
      </w:r>
    </w:p>
    <w:p w14:paraId="557621E5" w14:textId="77777777" w:rsidR="00D43A24" w:rsidRDefault="009C5AE7">
      <w:pPr>
        <w:jc w:val="both"/>
      </w:pPr>
      <w:r>
        <w:lastRenderedPageBreak/>
        <w:t xml:space="preserve">The Social and Environmental Focal Person from Thimphu Thromde and the Environmental Focal from DHS will be responsible for all stakeholder engagement planning and implementation. </w:t>
      </w:r>
    </w:p>
    <w:p w14:paraId="557621E6" w14:textId="77777777" w:rsidR="00D43A24" w:rsidRDefault="009C5AE7" w:rsidP="00280DC4">
      <w:pPr>
        <w:numPr>
          <w:ilvl w:val="1"/>
          <w:numId w:val="7"/>
        </w:numPr>
        <w:rPr>
          <w:b/>
        </w:rPr>
      </w:pPr>
      <w:r>
        <w:rPr>
          <w:b/>
        </w:rPr>
        <w:t>Indicative Budget for SEP Implementation</w:t>
      </w:r>
    </w:p>
    <w:p w14:paraId="557621E7" w14:textId="77777777" w:rsidR="00D43A24" w:rsidRDefault="009C5AE7">
      <w:pPr>
        <w:rPr>
          <w:b/>
        </w:rPr>
      </w:pPr>
      <w:r>
        <w:rPr>
          <w:b/>
          <w:i/>
        </w:rPr>
        <w:t xml:space="preserve">Table 5: Indicative Budget for SEP Implementation </w:t>
      </w:r>
    </w:p>
    <w:sdt>
      <w:sdtPr>
        <w:tag w:val="goog_rdk_4"/>
        <w:id w:val="657221101"/>
        <w:lock w:val="contentLocked"/>
      </w:sdtPr>
      <w:sdtContent>
        <w:tbl>
          <w:tblPr>
            <w:tblStyle w:val="afff7"/>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760"/>
            <w:gridCol w:w="1080"/>
            <w:gridCol w:w="1155"/>
            <w:gridCol w:w="1245"/>
            <w:gridCol w:w="1560"/>
            <w:gridCol w:w="1560"/>
          </w:tblGrid>
          <w:tr w:rsidR="00D43A24" w14:paraId="557621EE" w14:textId="77777777">
            <w:tc>
              <w:tcPr>
                <w:tcW w:w="2760" w:type="dxa"/>
                <w:tcMar>
                  <w:top w:w="100" w:type="dxa"/>
                  <w:left w:w="100" w:type="dxa"/>
                  <w:bottom w:w="100" w:type="dxa"/>
                  <w:right w:w="100" w:type="dxa"/>
                </w:tcMar>
              </w:tcPr>
              <w:p w14:paraId="557621E8"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Budget Category</w:t>
                </w:r>
              </w:p>
            </w:tc>
            <w:tc>
              <w:tcPr>
                <w:tcW w:w="1080" w:type="dxa"/>
                <w:tcMar>
                  <w:top w:w="100" w:type="dxa"/>
                  <w:left w:w="100" w:type="dxa"/>
                  <w:bottom w:w="100" w:type="dxa"/>
                  <w:right w:w="100" w:type="dxa"/>
                </w:tcMar>
              </w:tcPr>
              <w:p w14:paraId="557621E9"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Quantity</w:t>
                </w:r>
              </w:p>
            </w:tc>
            <w:tc>
              <w:tcPr>
                <w:tcW w:w="1155" w:type="dxa"/>
                <w:tcMar>
                  <w:top w:w="100" w:type="dxa"/>
                  <w:left w:w="100" w:type="dxa"/>
                  <w:bottom w:w="100" w:type="dxa"/>
                  <w:right w:w="100" w:type="dxa"/>
                </w:tcMar>
              </w:tcPr>
              <w:p w14:paraId="557621EA"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Unit Cost</w:t>
                </w:r>
              </w:p>
            </w:tc>
            <w:tc>
              <w:tcPr>
                <w:tcW w:w="1245" w:type="dxa"/>
                <w:tcMar>
                  <w:top w:w="100" w:type="dxa"/>
                  <w:left w:w="100" w:type="dxa"/>
                  <w:bottom w:w="100" w:type="dxa"/>
                  <w:right w:w="100" w:type="dxa"/>
                </w:tcMar>
              </w:tcPr>
              <w:p w14:paraId="557621EB"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Years</w:t>
                </w:r>
              </w:p>
            </w:tc>
            <w:tc>
              <w:tcPr>
                <w:tcW w:w="1560" w:type="dxa"/>
                <w:tcMar>
                  <w:top w:w="100" w:type="dxa"/>
                  <w:left w:w="100" w:type="dxa"/>
                  <w:bottom w:w="100" w:type="dxa"/>
                  <w:right w:w="100" w:type="dxa"/>
                </w:tcMar>
              </w:tcPr>
              <w:p w14:paraId="557621EC"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Total Cost</w:t>
                </w:r>
              </w:p>
            </w:tc>
            <w:tc>
              <w:tcPr>
                <w:tcW w:w="1560" w:type="dxa"/>
                <w:tcMar>
                  <w:top w:w="100" w:type="dxa"/>
                  <w:left w:w="100" w:type="dxa"/>
                  <w:bottom w:w="100" w:type="dxa"/>
                  <w:right w:w="100" w:type="dxa"/>
                </w:tcMar>
              </w:tcPr>
              <w:p w14:paraId="557621ED"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Remarks</w:t>
                </w:r>
              </w:p>
            </w:tc>
          </w:tr>
          <w:tr w:rsidR="00D43A24" w14:paraId="557621F0" w14:textId="77777777">
            <w:trPr>
              <w:trHeight w:val="420"/>
            </w:trPr>
            <w:tc>
              <w:tcPr>
                <w:tcW w:w="9360" w:type="dxa"/>
                <w:gridSpan w:val="6"/>
                <w:tcMar>
                  <w:top w:w="100" w:type="dxa"/>
                  <w:left w:w="100" w:type="dxa"/>
                  <w:bottom w:w="100" w:type="dxa"/>
                  <w:right w:w="100" w:type="dxa"/>
                </w:tcMar>
              </w:tcPr>
              <w:p w14:paraId="557621EF" w14:textId="77777777" w:rsidR="00D43A24" w:rsidRDefault="009C5AE7">
                <w:pPr>
                  <w:widowControl w:val="0"/>
                  <w:numPr>
                    <w:ilvl w:val="0"/>
                    <w:numId w:val="2"/>
                  </w:numPr>
                  <w:pBdr>
                    <w:top w:val="nil"/>
                    <w:left w:val="nil"/>
                    <w:bottom w:val="nil"/>
                    <w:right w:val="nil"/>
                    <w:between w:val="nil"/>
                  </w:pBdr>
                  <w:spacing w:after="0" w:line="240" w:lineRule="auto"/>
                  <w:rPr>
                    <w:b/>
                    <w:sz w:val="20"/>
                    <w:szCs w:val="20"/>
                  </w:rPr>
                </w:pPr>
                <w:r>
                  <w:rPr>
                    <w:b/>
                    <w:sz w:val="20"/>
                    <w:szCs w:val="20"/>
                  </w:rPr>
                  <w:t xml:space="preserve">Estimated staff salaries </w:t>
                </w:r>
              </w:p>
            </w:tc>
          </w:tr>
          <w:tr w:rsidR="00D43A24" w14:paraId="557621F7" w14:textId="77777777">
            <w:tc>
              <w:tcPr>
                <w:tcW w:w="2760" w:type="dxa"/>
                <w:tcMar>
                  <w:top w:w="100" w:type="dxa"/>
                  <w:left w:w="100" w:type="dxa"/>
                  <w:bottom w:w="100" w:type="dxa"/>
                  <w:right w:w="100" w:type="dxa"/>
                </w:tcMar>
              </w:tcPr>
              <w:p w14:paraId="557621F1"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1.1. Staff Salaries</w:t>
                </w:r>
              </w:p>
            </w:tc>
            <w:tc>
              <w:tcPr>
                <w:tcW w:w="1080" w:type="dxa"/>
                <w:tcMar>
                  <w:top w:w="100" w:type="dxa"/>
                  <w:left w:w="100" w:type="dxa"/>
                  <w:bottom w:w="100" w:type="dxa"/>
                  <w:right w:w="100" w:type="dxa"/>
                </w:tcMar>
              </w:tcPr>
              <w:p w14:paraId="557621F2" w14:textId="77777777" w:rsidR="00D43A24" w:rsidRDefault="009C5AE7">
                <w:pPr>
                  <w:widowControl w:val="0"/>
                  <w:spacing w:after="0" w:line="240" w:lineRule="auto"/>
                  <w:rPr>
                    <w:b/>
                    <w:sz w:val="20"/>
                    <w:szCs w:val="20"/>
                  </w:rPr>
                </w:pPr>
                <w:r>
                  <w:rPr>
                    <w:b/>
                    <w:sz w:val="20"/>
                    <w:szCs w:val="20"/>
                  </w:rPr>
                  <w:t>-</w:t>
                </w:r>
              </w:p>
            </w:tc>
            <w:tc>
              <w:tcPr>
                <w:tcW w:w="1155" w:type="dxa"/>
                <w:tcMar>
                  <w:top w:w="100" w:type="dxa"/>
                  <w:left w:w="100" w:type="dxa"/>
                  <w:bottom w:w="100" w:type="dxa"/>
                  <w:right w:w="100" w:type="dxa"/>
                </w:tcMar>
              </w:tcPr>
              <w:p w14:paraId="557621F3" w14:textId="77777777" w:rsidR="00D43A24" w:rsidRDefault="009C5AE7">
                <w:pPr>
                  <w:widowControl w:val="0"/>
                  <w:spacing w:after="0" w:line="240" w:lineRule="auto"/>
                  <w:rPr>
                    <w:b/>
                    <w:sz w:val="20"/>
                    <w:szCs w:val="20"/>
                  </w:rPr>
                </w:pPr>
                <w:r>
                  <w:rPr>
                    <w:b/>
                    <w:sz w:val="20"/>
                    <w:szCs w:val="20"/>
                  </w:rPr>
                  <w:t>-</w:t>
                </w:r>
              </w:p>
            </w:tc>
            <w:tc>
              <w:tcPr>
                <w:tcW w:w="1245" w:type="dxa"/>
                <w:tcMar>
                  <w:top w:w="100" w:type="dxa"/>
                  <w:left w:w="100" w:type="dxa"/>
                  <w:bottom w:w="100" w:type="dxa"/>
                  <w:right w:w="100" w:type="dxa"/>
                </w:tcMar>
              </w:tcPr>
              <w:p w14:paraId="557621F4"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1F5"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1F6" w14:textId="77777777" w:rsidR="00D43A24" w:rsidRDefault="009C5AE7">
                <w:pPr>
                  <w:spacing w:after="0" w:line="240" w:lineRule="auto"/>
                  <w:rPr>
                    <w:sz w:val="20"/>
                    <w:szCs w:val="20"/>
                  </w:rPr>
                </w:pPr>
                <w:r>
                  <w:rPr>
                    <w:sz w:val="20"/>
                    <w:szCs w:val="20"/>
                  </w:rPr>
                  <w:t>Included in project budget</w:t>
                </w:r>
              </w:p>
            </w:tc>
          </w:tr>
          <w:tr w:rsidR="00D43A24" w14:paraId="557621FE" w14:textId="77777777">
            <w:tc>
              <w:tcPr>
                <w:tcW w:w="2760" w:type="dxa"/>
                <w:tcMar>
                  <w:top w:w="100" w:type="dxa"/>
                  <w:left w:w="100" w:type="dxa"/>
                  <w:bottom w:w="100" w:type="dxa"/>
                  <w:right w:w="100" w:type="dxa"/>
                </w:tcMar>
              </w:tcPr>
              <w:p w14:paraId="557621F8"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1.2. Travel cost</w:t>
                </w:r>
              </w:p>
            </w:tc>
            <w:tc>
              <w:tcPr>
                <w:tcW w:w="1080" w:type="dxa"/>
                <w:tcMar>
                  <w:top w:w="100" w:type="dxa"/>
                  <w:left w:w="100" w:type="dxa"/>
                  <w:bottom w:w="100" w:type="dxa"/>
                  <w:right w:w="100" w:type="dxa"/>
                </w:tcMar>
              </w:tcPr>
              <w:p w14:paraId="557621F9" w14:textId="77777777" w:rsidR="00D43A24" w:rsidRDefault="009C5AE7">
                <w:pPr>
                  <w:widowControl w:val="0"/>
                  <w:spacing w:after="0" w:line="240" w:lineRule="auto"/>
                  <w:rPr>
                    <w:b/>
                    <w:sz w:val="20"/>
                    <w:szCs w:val="20"/>
                  </w:rPr>
                </w:pPr>
                <w:r>
                  <w:rPr>
                    <w:b/>
                    <w:sz w:val="20"/>
                    <w:szCs w:val="20"/>
                  </w:rPr>
                  <w:t>-</w:t>
                </w:r>
              </w:p>
            </w:tc>
            <w:tc>
              <w:tcPr>
                <w:tcW w:w="1155" w:type="dxa"/>
                <w:tcMar>
                  <w:top w:w="100" w:type="dxa"/>
                  <w:left w:w="100" w:type="dxa"/>
                  <w:bottom w:w="100" w:type="dxa"/>
                  <w:right w:w="100" w:type="dxa"/>
                </w:tcMar>
              </w:tcPr>
              <w:p w14:paraId="557621FA" w14:textId="77777777" w:rsidR="00D43A24" w:rsidRDefault="009C5AE7">
                <w:pPr>
                  <w:widowControl w:val="0"/>
                  <w:spacing w:after="0" w:line="240" w:lineRule="auto"/>
                  <w:rPr>
                    <w:b/>
                    <w:sz w:val="20"/>
                    <w:szCs w:val="20"/>
                  </w:rPr>
                </w:pPr>
                <w:r>
                  <w:rPr>
                    <w:b/>
                    <w:sz w:val="20"/>
                    <w:szCs w:val="20"/>
                  </w:rPr>
                  <w:t>-</w:t>
                </w:r>
              </w:p>
            </w:tc>
            <w:tc>
              <w:tcPr>
                <w:tcW w:w="1245" w:type="dxa"/>
                <w:tcMar>
                  <w:top w:w="100" w:type="dxa"/>
                  <w:left w:w="100" w:type="dxa"/>
                  <w:bottom w:w="100" w:type="dxa"/>
                  <w:right w:w="100" w:type="dxa"/>
                </w:tcMar>
              </w:tcPr>
              <w:p w14:paraId="557621FB"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1FC"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1FD" w14:textId="77777777" w:rsidR="00D43A24" w:rsidRDefault="009C5AE7">
                <w:pPr>
                  <w:spacing w:after="0" w:line="240" w:lineRule="auto"/>
                  <w:rPr>
                    <w:b/>
                    <w:sz w:val="20"/>
                    <w:szCs w:val="20"/>
                  </w:rPr>
                </w:pPr>
                <w:r>
                  <w:rPr>
                    <w:sz w:val="20"/>
                    <w:szCs w:val="20"/>
                  </w:rPr>
                  <w:t>Included in project budget</w:t>
                </w:r>
              </w:p>
            </w:tc>
          </w:tr>
          <w:tr w:rsidR="00D43A24" w14:paraId="55762200" w14:textId="77777777">
            <w:trPr>
              <w:trHeight w:val="420"/>
            </w:trPr>
            <w:tc>
              <w:tcPr>
                <w:tcW w:w="9360" w:type="dxa"/>
                <w:gridSpan w:val="6"/>
                <w:tcMar>
                  <w:top w:w="100" w:type="dxa"/>
                  <w:left w:w="100" w:type="dxa"/>
                  <w:bottom w:w="100" w:type="dxa"/>
                  <w:right w:w="100" w:type="dxa"/>
                </w:tcMar>
              </w:tcPr>
              <w:p w14:paraId="557621FF" w14:textId="77777777" w:rsidR="00D43A24" w:rsidRDefault="009C5AE7">
                <w:pPr>
                  <w:widowControl w:val="0"/>
                  <w:numPr>
                    <w:ilvl w:val="0"/>
                    <w:numId w:val="2"/>
                  </w:numPr>
                  <w:pBdr>
                    <w:top w:val="nil"/>
                    <w:left w:val="nil"/>
                    <w:bottom w:val="nil"/>
                    <w:right w:val="nil"/>
                    <w:between w:val="nil"/>
                  </w:pBdr>
                  <w:spacing w:after="0" w:line="240" w:lineRule="auto"/>
                  <w:rPr>
                    <w:b/>
                    <w:sz w:val="20"/>
                    <w:szCs w:val="20"/>
                  </w:rPr>
                </w:pPr>
                <w:r>
                  <w:rPr>
                    <w:b/>
                    <w:sz w:val="20"/>
                    <w:szCs w:val="20"/>
                  </w:rPr>
                  <w:t>Consultative Meetings</w:t>
                </w:r>
              </w:p>
            </w:tc>
          </w:tr>
          <w:tr w:rsidR="00D43A24" w14:paraId="55762208" w14:textId="77777777">
            <w:tc>
              <w:tcPr>
                <w:tcW w:w="2760" w:type="dxa"/>
                <w:tcMar>
                  <w:top w:w="100" w:type="dxa"/>
                  <w:left w:w="100" w:type="dxa"/>
                  <w:bottom w:w="100" w:type="dxa"/>
                  <w:right w:w="100" w:type="dxa"/>
                </w:tcMar>
              </w:tcPr>
              <w:p w14:paraId="55762201"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2.1. Meetings for Component 1.1: Resilient water services to enhance the resilience and reliability of Thimphu’s water supply in the core city</w:t>
                </w:r>
              </w:p>
              <w:p w14:paraId="55762202" w14:textId="77777777" w:rsidR="00D43A24" w:rsidRDefault="00D43A24">
                <w:pPr>
                  <w:spacing w:after="0" w:line="276" w:lineRule="auto"/>
                  <w:jc w:val="both"/>
                  <w:rPr>
                    <w:sz w:val="20"/>
                    <w:szCs w:val="20"/>
                  </w:rPr>
                </w:pPr>
              </w:p>
            </w:tc>
            <w:tc>
              <w:tcPr>
                <w:tcW w:w="1080" w:type="dxa"/>
                <w:tcMar>
                  <w:top w:w="100" w:type="dxa"/>
                  <w:left w:w="100" w:type="dxa"/>
                  <w:bottom w:w="100" w:type="dxa"/>
                  <w:right w:w="100" w:type="dxa"/>
                </w:tcMar>
              </w:tcPr>
              <w:p w14:paraId="55762203"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Lump sum</w:t>
                </w:r>
              </w:p>
            </w:tc>
            <w:tc>
              <w:tcPr>
                <w:tcW w:w="1155" w:type="dxa"/>
                <w:tcMar>
                  <w:top w:w="100" w:type="dxa"/>
                  <w:left w:w="100" w:type="dxa"/>
                  <w:bottom w:w="100" w:type="dxa"/>
                  <w:right w:w="100" w:type="dxa"/>
                </w:tcMar>
              </w:tcPr>
              <w:p w14:paraId="55762204" w14:textId="77777777" w:rsidR="00D43A24" w:rsidRDefault="009C5AE7">
                <w:pPr>
                  <w:widowControl w:val="0"/>
                  <w:spacing w:after="0" w:line="240" w:lineRule="auto"/>
                  <w:rPr>
                    <w:sz w:val="20"/>
                    <w:szCs w:val="20"/>
                  </w:rPr>
                </w:pPr>
                <w:r>
                  <w:rPr>
                    <w:sz w:val="20"/>
                    <w:szCs w:val="20"/>
                  </w:rPr>
                  <w:t>100,000.00</w:t>
                </w:r>
              </w:p>
            </w:tc>
            <w:tc>
              <w:tcPr>
                <w:tcW w:w="1245" w:type="dxa"/>
                <w:tcMar>
                  <w:top w:w="100" w:type="dxa"/>
                  <w:left w:w="100" w:type="dxa"/>
                  <w:bottom w:w="100" w:type="dxa"/>
                  <w:right w:w="100" w:type="dxa"/>
                </w:tcMar>
              </w:tcPr>
              <w:p w14:paraId="55762205"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3</w:t>
                </w:r>
              </w:p>
            </w:tc>
            <w:tc>
              <w:tcPr>
                <w:tcW w:w="1560" w:type="dxa"/>
                <w:tcMar>
                  <w:top w:w="100" w:type="dxa"/>
                  <w:left w:w="100" w:type="dxa"/>
                  <w:bottom w:w="100" w:type="dxa"/>
                  <w:right w:w="100" w:type="dxa"/>
                </w:tcMar>
              </w:tcPr>
              <w:p w14:paraId="55762206" w14:textId="77777777" w:rsidR="00D43A24" w:rsidRDefault="009C5AE7">
                <w:pPr>
                  <w:widowControl w:val="0"/>
                  <w:spacing w:after="0" w:line="240" w:lineRule="auto"/>
                  <w:rPr>
                    <w:sz w:val="20"/>
                    <w:szCs w:val="20"/>
                  </w:rPr>
                </w:pPr>
                <w:r>
                  <w:rPr>
                    <w:sz w:val="20"/>
                    <w:szCs w:val="20"/>
                  </w:rPr>
                  <w:t>300,000.00</w:t>
                </w:r>
              </w:p>
            </w:tc>
            <w:tc>
              <w:tcPr>
                <w:tcW w:w="1560" w:type="dxa"/>
                <w:tcMar>
                  <w:top w:w="100" w:type="dxa"/>
                  <w:left w:w="100" w:type="dxa"/>
                  <w:bottom w:w="100" w:type="dxa"/>
                  <w:right w:w="100" w:type="dxa"/>
                </w:tcMar>
              </w:tcPr>
              <w:p w14:paraId="55762207" w14:textId="77777777" w:rsidR="00D43A24" w:rsidRDefault="00D43A24">
                <w:pPr>
                  <w:widowControl w:val="0"/>
                  <w:pBdr>
                    <w:top w:val="nil"/>
                    <w:left w:val="nil"/>
                    <w:bottom w:val="nil"/>
                    <w:right w:val="nil"/>
                    <w:between w:val="nil"/>
                  </w:pBdr>
                  <w:spacing w:after="0" w:line="240" w:lineRule="auto"/>
                  <w:rPr>
                    <w:b/>
                    <w:sz w:val="20"/>
                    <w:szCs w:val="20"/>
                  </w:rPr>
                </w:pPr>
              </w:p>
            </w:tc>
          </w:tr>
          <w:tr w:rsidR="00D43A24" w14:paraId="55762210" w14:textId="77777777">
            <w:tc>
              <w:tcPr>
                <w:tcW w:w="2760" w:type="dxa"/>
                <w:tcMar>
                  <w:top w:w="100" w:type="dxa"/>
                  <w:left w:w="100" w:type="dxa"/>
                  <w:bottom w:w="100" w:type="dxa"/>
                  <w:right w:w="100" w:type="dxa"/>
                </w:tcMar>
              </w:tcPr>
              <w:p w14:paraId="55762209"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 xml:space="preserve">2.2. Meeting for Component 1.2: Resilient urban public spaces and low-emission mobility </w:t>
                </w:r>
              </w:p>
              <w:p w14:paraId="5576220A" w14:textId="77777777" w:rsidR="00D43A24" w:rsidRDefault="00D43A24">
                <w:pPr>
                  <w:widowControl w:val="0"/>
                  <w:pBdr>
                    <w:top w:val="nil"/>
                    <w:left w:val="nil"/>
                    <w:bottom w:val="nil"/>
                    <w:right w:val="nil"/>
                    <w:between w:val="nil"/>
                  </w:pBdr>
                  <w:spacing w:after="0" w:line="240" w:lineRule="auto"/>
                  <w:rPr>
                    <w:sz w:val="20"/>
                    <w:szCs w:val="20"/>
                  </w:rPr>
                </w:pPr>
              </w:p>
            </w:tc>
            <w:tc>
              <w:tcPr>
                <w:tcW w:w="1080" w:type="dxa"/>
                <w:tcMar>
                  <w:top w:w="100" w:type="dxa"/>
                  <w:left w:w="100" w:type="dxa"/>
                  <w:bottom w:w="100" w:type="dxa"/>
                  <w:right w:w="100" w:type="dxa"/>
                </w:tcMar>
              </w:tcPr>
              <w:p w14:paraId="5576220B"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Lump sum</w:t>
                </w:r>
              </w:p>
            </w:tc>
            <w:tc>
              <w:tcPr>
                <w:tcW w:w="1155" w:type="dxa"/>
                <w:tcMar>
                  <w:top w:w="100" w:type="dxa"/>
                  <w:left w:w="100" w:type="dxa"/>
                  <w:bottom w:w="100" w:type="dxa"/>
                  <w:right w:w="100" w:type="dxa"/>
                </w:tcMar>
              </w:tcPr>
              <w:p w14:paraId="5576220C" w14:textId="77777777" w:rsidR="00D43A24" w:rsidRDefault="009C5AE7">
                <w:pPr>
                  <w:widowControl w:val="0"/>
                  <w:spacing w:after="0" w:line="240" w:lineRule="auto"/>
                  <w:rPr>
                    <w:sz w:val="20"/>
                    <w:szCs w:val="20"/>
                  </w:rPr>
                </w:pPr>
                <w:r>
                  <w:rPr>
                    <w:sz w:val="20"/>
                    <w:szCs w:val="20"/>
                  </w:rPr>
                  <w:t>300,000.00</w:t>
                </w:r>
              </w:p>
            </w:tc>
            <w:tc>
              <w:tcPr>
                <w:tcW w:w="1245" w:type="dxa"/>
                <w:tcMar>
                  <w:top w:w="100" w:type="dxa"/>
                  <w:left w:w="100" w:type="dxa"/>
                  <w:bottom w:w="100" w:type="dxa"/>
                  <w:right w:w="100" w:type="dxa"/>
                </w:tcMar>
              </w:tcPr>
              <w:p w14:paraId="5576220D"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3</w:t>
                </w:r>
              </w:p>
            </w:tc>
            <w:tc>
              <w:tcPr>
                <w:tcW w:w="1560" w:type="dxa"/>
                <w:tcMar>
                  <w:top w:w="100" w:type="dxa"/>
                  <w:left w:w="100" w:type="dxa"/>
                  <w:bottom w:w="100" w:type="dxa"/>
                  <w:right w:w="100" w:type="dxa"/>
                </w:tcMar>
              </w:tcPr>
              <w:p w14:paraId="5576220E" w14:textId="77777777" w:rsidR="00D43A24" w:rsidRDefault="009C5AE7">
                <w:pPr>
                  <w:widowControl w:val="0"/>
                  <w:spacing w:after="0" w:line="240" w:lineRule="auto"/>
                  <w:rPr>
                    <w:sz w:val="20"/>
                    <w:szCs w:val="20"/>
                  </w:rPr>
                </w:pPr>
                <w:r>
                  <w:rPr>
                    <w:sz w:val="20"/>
                    <w:szCs w:val="20"/>
                  </w:rPr>
                  <w:t>900,000.00</w:t>
                </w:r>
              </w:p>
            </w:tc>
            <w:tc>
              <w:tcPr>
                <w:tcW w:w="1560" w:type="dxa"/>
                <w:tcMar>
                  <w:top w:w="100" w:type="dxa"/>
                  <w:left w:w="100" w:type="dxa"/>
                  <w:bottom w:w="100" w:type="dxa"/>
                  <w:right w:w="100" w:type="dxa"/>
                </w:tcMar>
              </w:tcPr>
              <w:p w14:paraId="5576220F" w14:textId="77777777" w:rsidR="00D43A24" w:rsidRDefault="00D43A24">
                <w:pPr>
                  <w:widowControl w:val="0"/>
                  <w:pBdr>
                    <w:top w:val="nil"/>
                    <w:left w:val="nil"/>
                    <w:bottom w:val="nil"/>
                    <w:right w:val="nil"/>
                    <w:between w:val="nil"/>
                  </w:pBdr>
                  <w:spacing w:after="0" w:line="240" w:lineRule="auto"/>
                  <w:rPr>
                    <w:b/>
                    <w:sz w:val="20"/>
                    <w:szCs w:val="20"/>
                  </w:rPr>
                </w:pPr>
              </w:p>
            </w:tc>
          </w:tr>
          <w:tr w:rsidR="00D43A24" w14:paraId="55762217" w14:textId="77777777">
            <w:tc>
              <w:tcPr>
                <w:tcW w:w="2760" w:type="dxa"/>
                <w:tcMar>
                  <w:top w:w="100" w:type="dxa"/>
                  <w:left w:w="100" w:type="dxa"/>
                  <w:bottom w:w="100" w:type="dxa"/>
                  <w:right w:w="100" w:type="dxa"/>
                </w:tcMar>
              </w:tcPr>
              <w:p w14:paraId="55762211" w14:textId="77777777" w:rsidR="00D43A24" w:rsidRDefault="009C5AE7">
                <w:pPr>
                  <w:widowControl w:val="0"/>
                  <w:spacing w:after="0" w:line="240" w:lineRule="auto"/>
                  <w:rPr>
                    <w:sz w:val="20"/>
                    <w:szCs w:val="20"/>
                  </w:rPr>
                </w:pPr>
                <w:r>
                  <w:rPr>
                    <w:sz w:val="20"/>
                    <w:szCs w:val="20"/>
                  </w:rPr>
                  <w:t>2.3. Meeting for Component 1.3 Low emission public transport</w:t>
                </w:r>
              </w:p>
            </w:tc>
            <w:tc>
              <w:tcPr>
                <w:tcW w:w="1080" w:type="dxa"/>
                <w:tcMar>
                  <w:top w:w="100" w:type="dxa"/>
                  <w:left w:w="100" w:type="dxa"/>
                  <w:bottom w:w="100" w:type="dxa"/>
                  <w:right w:w="100" w:type="dxa"/>
                </w:tcMar>
              </w:tcPr>
              <w:p w14:paraId="55762212"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Lump sum</w:t>
                </w:r>
              </w:p>
            </w:tc>
            <w:tc>
              <w:tcPr>
                <w:tcW w:w="1155" w:type="dxa"/>
                <w:tcMar>
                  <w:top w:w="100" w:type="dxa"/>
                  <w:left w:w="100" w:type="dxa"/>
                  <w:bottom w:w="100" w:type="dxa"/>
                  <w:right w:w="100" w:type="dxa"/>
                </w:tcMar>
              </w:tcPr>
              <w:p w14:paraId="55762213" w14:textId="77777777" w:rsidR="00D43A24" w:rsidRDefault="009C5AE7">
                <w:pPr>
                  <w:widowControl w:val="0"/>
                  <w:spacing w:after="0" w:line="240" w:lineRule="auto"/>
                  <w:rPr>
                    <w:sz w:val="20"/>
                    <w:szCs w:val="20"/>
                  </w:rPr>
                </w:pPr>
                <w:r>
                  <w:rPr>
                    <w:sz w:val="20"/>
                    <w:szCs w:val="20"/>
                  </w:rPr>
                  <w:t>100,000.00</w:t>
                </w:r>
              </w:p>
            </w:tc>
            <w:tc>
              <w:tcPr>
                <w:tcW w:w="1245" w:type="dxa"/>
                <w:tcMar>
                  <w:top w:w="100" w:type="dxa"/>
                  <w:left w:w="100" w:type="dxa"/>
                  <w:bottom w:w="100" w:type="dxa"/>
                  <w:right w:w="100" w:type="dxa"/>
                </w:tcMar>
              </w:tcPr>
              <w:p w14:paraId="55762214"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3</w:t>
                </w:r>
              </w:p>
            </w:tc>
            <w:tc>
              <w:tcPr>
                <w:tcW w:w="1560" w:type="dxa"/>
                <w:tcMar>
                  <w:top w:w="100" w:type="dxa"/>
                  <w:left w:w="100" w:type="dxa"/>
                  <w:bottom w:w="100" w:type="dxa"/>
                  <w:right w:w="100" w:type="dxa"/>
                </w:tcMar>
              </w:tcPr>
              <w:p w14:paraId="55762215" w14:textId="77777777" w:rsidR="00D43A24" w:rsidRDefault="009C5AE7">
                <w:pPr>
                  <w:widowControl w:val="0"/>
                  <w:spacing w:after="0" w:line="240" w:lineRule="auto"/>
                  <w:rPr>
                    <w:sz w:val="20"/>
                    <w:szCs w:val="20"/>
                  </w:rPr>
                </w:pPr>
                <w:r>
                  <w:rPr>
                    <w:sz w:val="20"/>
                    <w:szCs w:val="20"/>
                  </w:rPr>
                  <w:t>300,000.00</w:t>
                </w:r>
              </w:p>
            </w:tc>
            <w:tc>
              <w:tcPr>
                <w:tcW w:w="1560" w:type="dxa"/>
                <w:tcMar>
                  <w:top w:w="100" w:type="dxa"/>
                  <w:left w:w="100" w:type="dxa"/>
                  <w:bottom w:w="100" w:type="dxa"/>
                  <w:right w:w="100" w:type="dxa"/>
                </w:tcMar>
              </w:tcPr>
              <w:p w14:paraId="55762216" w14:textId="77777777" w:rsidR="00D43A24" w:rsidRDefault="00D43A24">
                <w:pPr>
                  <w:widowControl w:val="0"/>
                  <w:pBdr>
                    <w:top w:val="nil"/>
                    <w:left w:val="nil"/>
                    <w:bottom w:val="nil"/>
                    <w:right w:val="nil"/>
                    <w:between w:val="nil"/>
                  </w:pBdr>
                  <w:spacing w:after="0" w:line="240" w:lineRule="auto"/>
                  <w:rPr>
                    <w:b/>
                    <w:sz w:val="20"/>
                    <w:szCs w:val="20"/>
                  </w:rPr>
                </w:pPr>
              </w:p>
            </w:tc>
          </w:tr>
          <w:tr w:rsidR="00D43A24" w14:paraId="55762219" w14:textId="77777777">
            <w:trPr>
              <w:trHeight w:val="420"/>
            </w:trPr>
            <w:tc>
              <w:tcPr>
                <w:tcW w:w="9360" w:type="dxa"/>
                <w:gridSpan w:val="6"/>
                <w:tcMar>
                  <w:top w:w="100" w:type="dxa"/>
                  <w:left w:w="100" w:type="dxa"/>
                  <w:bottom w:w="100" w:type="dxa"/>
                  <w:right w:w="100" w:type="dxa"/>
                </w:tcMar>
              </w:tcPr>
              <w:p w14:paraId="55762218" w14:textId="77777777" w:rsidR="00D43A24" w:rsidRDefault="009C5AE7">
                <w:pPr>
                  <w:widowControl w:val="0"/>
                  <w:numPr>
                    <w:ilvl w:val="0"/>
                    <w:numId w:val="2"/>
                  </w:numPr>
                  <w:pBdr>
                    <w:top w:val="nil"/>
                    <w:left w:val="nil"/>
                    <w:bottom w:val="nil"/>
                    <w:right w:val="nil"/>
                    <w:between w:val="nil"/>
                  </w:pBdr>
                  <w:spacing w:after="0" w:line="240" w:lineRule="auto"/>
                  <w:rPr>
                    <w:b/>
                    <w:sz w:val="20"/>
                    <w:szCs w:val="20"/>
                  </w:rPr>
                </w:pPr>
                <w:r>
                  <w:rPr>
                    <w:b/>
                    <w:sz w:val="20"/>
                    <w:szCs w:val="20"/>
                  </w:rPr>
                  <w:t>Grievance Redressal</w:t>
                </w:r>
              </w:p>
            </w:tc>
          </w:tr>
          <w:tr w:rsidR="00D43A24" w14:paraId="55762220" w14:textId="77777777">
            <w:tc>
              <w:tcPr>
                <w:tcW w:w="2760" w:type="dxa"/>
                <w:tcMar>
                  <w:top w:w="100" w:type="dxa"/>
                  <w:left w:w="100" w:type="dxa"/>
                  <w:bottom w:w="100" w:type="dxa"/>
                  <w:right w:w="100" w:type="dxa"/>
                </w:tcMar>
              </w:tcPr>
              <w:p w14:paraId="5576221A"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3.1. Verification of Grievances and GRM meetings</w:t>
                </w:r>
              </w:p>
            </w:tc>
            <w:tc>
              <w:tcPr>
                <w:tcW w:w="1080" w:type="dxa"/>
                <w:tcMar>
                  <w:top w:w="100" w:type="dxa"/>
                  <w:left w:w="100" w:type="dxa"/>
                  <w:bottom w:w="100" w:type="dxa"/>
                  <w:right w:w="100" w:type="dxa"/>
                </w:tcMar>
              </w:tcPr>
              <w:p w14:paraId="5576221B" w14:textId="77777777" w:rsidR="00D43A24" w:rsidRDefault="009C5AE7">
                <w:pPr>
                  <w:widowControl w:val="0"/>
                  <w:spacing w:after="0" w:line="240" w:lineRule="auto"/>
                  <w:rPr>
                    <w:sz w:val="20"/>
                    <w:szCs w:val="20"/>
                  </w:rPr>
                </w:pPr>
                <w:r>
                  <w:rPr>
                    <w:sz w:val="20"/>
                    <w:szCs w:val="20"/>
                  </w:rPr>
                  <w:t>Lump sum</w:t>
                </w:r>
              </w:p>
            </w:tc>
            <w:tc>
              <w:tcPr>
                <w:tcW w:w="1155" w:type="dxa"/>
                <w:tcMar>
                  <w:top w:w="100" w:type="dxa"/>
                  <w:left w:w="100" w:type="dxa"/>
                  <w:bottom w:w="100" w:type="dxa"/>
                  <w:right w:w="100" w:type="dxa"/>
                </w:tcMar>
              </w:tcPr>
              <w:p w14:paraId="5576221C" w14:textId="77777777" w:rsidR="00D43A24" w:rsidRDefault="009C5AE7">
                <w:pPr>
                  <w:widowControl w:val="0"/>
                  <w:spacing w:after="0" w:line="240" w:lineRule="auto"/>
                  <w:rPr>
                    <w:sz w:val="20"/>
                    <w:szCs w:val="20"/>
                  </w:rPr>
                </w:pPr>
                <w:r>
                  <w:rPr>
                    <w:sz w:val="20"/>
                    <w:szCs w:val="20"/>
                  </w:rPr>
                  <w:t>50,000.00</w:t>
                </w:r>
              </w:p>
            </w:tc>
            <w:tc>
              <w:tcPr>
                <w:tcW w:w="1245" w:type="dxa"/>
                <w:tcMar>
                  <w:top w:w="100" w:type="dxa"/>
                  <w:left w:w="100" w:type="dxa"/>
                  <w:bottom w:w="100" w:type="dxa"/>
                  <w:right w:w="100" w:type="dxa"/>
                </w:tcMar>
              </w:tcPr>
              <w:p w14:paraId="5576221D"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5</w:t>
                </w:r>
              </w:p>
            </w:tc>
            <w:tc>
              <w:tcPr>
                <w:tcW w:w="1560" w:type="dxa"/>
                <w:tcMar>
                  <w:top w:w="100" w:type="dxa"/>
                  <w:left w:w="100" w:type="dxa"/>
                  <w:bottom w:w="100" w:type="dxa"/>
                  <w:right w:w="100" w:type="dxa"/>
                </w:tcMar>
              </w:tcPr>
              <w:p w14:paraId="5576221E" w14:textId="77777777" w:rsidR="00D43A24" w:rsidRDefault="009C5AE7">
                <w:pPr>
                  <w:widowControl w:val="0"/>
                  <w:spacing w:after="0" w:line="240" w:lineRule="auto"/>
                  <w:rPr>
                    <w:sz w:val="20"/>
                    <w:szCs w:val="20"/>
                  </w:rPr>
                </w:pPr>
                <w:r>
                  <w:rPr>
                    <w:sz w:val="20"/>
                    <w:szCs w:val="20"/>
                  </w:rPr>
                  <w:t>250,000.00</w:t>
                </w:r>
              </w:p>
            </w:tc>
            <w:tc>
              <w:tcPr>
                <w:tcW w:w="1560" w:type="dxa"/>
                <w:tcMar>
                  <w:top w:w="100" w:type="dxa"/>
                  <w:left w:w="100" w:type="dxa"/>
                  <w:bottom w:w="100" w:type="dxa"/>
                  <w:right w:w="100" w:type="dxa"/>
                </w:tcMar>
              </w:tcPr>
              <w:p w14:paraId="5576221F" w14:textId="77777777" w:rsidR="00D43A24" w:rsidRDefault="00D43A24">
                <w:pPr>
                  <w:widowControl w:val="0"/>
                  <w:pBdr>
                    <w:top w:val="nil"/>
                    <w:left w:val="nil"/>
                    <w:bottom w:val="nil"/>
                    <w:right w:val="nil"/>
                    <w:between w:val="nil"/>
                  </w:pBdr>
                  <w:spacing w:after="0" w:line="240" w:lineRule="auto"/>
                  <w:rPr>
                    <w:b/>
                    <w:sz w:val="20"/>
                    <w:szCs w:val="20"/>
                  </w:rPr>
                </w:pPr>
              </w:p>
            </w:tc>
          </w:tr>
          <w:tr w:rsidR="00D43A24" w14:paraId="55762227" w14:textId="77777777">
            <w:tc>
              <w:tcPr>
                <w:tcW w:w="2760" w:type="dxa"/>
                <w:tcMar>
                  <w:top w:w="100" w:type="dxa"/>
                  <w:left w:w="100" w:type="dxa"/>
                  <w:bottom w:w="100" w:type="dxa"/>
                  <w:right w:w="100" w:type="dxa"/>
                </w:tcMar>
              </w:tcPr>
              <w:p w14:paraId="55762221"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3.2. Compensation (if required)</w:t>
                </w:r>
              </w:p>
            </w:tc>
            <w:tc>
              <w:tcPr>
                <w:tcW w:w="1080" w:type="dxa"/>
                <w:tcMar>
                  <w:top w:w="100" w:type="dxa"/>
                  <w:left w:w="100" w:type="dxa"/>
                  <w:bottom w:w="100" w:type="dxa"/>
                  <w:right w:w="100" w:type="dxa"/>
                </w:tcMar>
              </w:tcPr>
              <w:p w14:paraId="55762222" w14:textId="77777777" w:rsidR="00D43A24" w:rsidRDefault="009C5AE7">
                <w:pPr>
                  <w:widowControl w:val="0"/>
                  <w:spacing w:after="0" w:line="240" w:lineRule="auto"/>
                  <w:rPr>
                    <w:b/>
                    <w:sz w:val="20"/>
                    <w:szCs w:val="20"/>
                  </w:rPr>
                </w:pPr>
                <w:r>
                  <w:rPr>
                    <w:b/>
                    <w:sz w:val="20"/>
                    <w:szCs w:val="20"/>
                  </w:rPr>
                  <w:t>-</w:t>
                </w:r>
              </w:p>
            </w:tc>
            <w:tc>
              <w:tcPr>
                <w:tcW w:w="1155" w:type="dxa"/>
                <w:tcMar>
                  <w:top w:w="100" w:type="dxa"/>
                  <w:left w:w="100" w:type="dxa"/>
                  <w:bottom w:w="100" w:type="dxa"/>
                  <w:right w:w="100" w:type="dxa"/>
                </w:tcMar>
              </w:tcPr>
              <w:p w14:paraId="55762223" w14:textId="77777777" w:rsidR="00D43A24" w:rsidRDefault="009C5AE7">
                <w:pPr>
                  <w:widowControl w:val="0"/>
                  <w:spacing w:after="0" w:line="240" w:lineRule="auto"/>
                  <w:rPr>
                    <w:b/>
                    <w:sz w:val="20"/>
                    <w:szCs w:val="20"/>
                  </w:rPr>
                </w:pPr>
                <w:r>
                  <w:rPr>
                    <w:b/>
                    <w:sz w:val="20"/>
                    <w:szCs w:val="20"/>
                  </w:rPr>
                  <w:t>-</w:t>
                </w:r>
              </w:p>
            </w:tc>
            <w:tc>
              <w:tcPr>
                <w:tcW w:w="1245" w:type="dxa"/>
                <w:tcMar>
                  <w:top w:w="100" w:type="dxa"/>
                  <w:left w:w="100" w:type="dxa"/>
                  <w:bottom w:w="100" w:type="dxa"/>
                  <w:right w:w="100" w:type="dxa"/>
                </w:tcMar>
              </w:tcPr>
              <w:p w14:paraId="55762224"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25"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26" w14:textId="77777777" w:rsidR="00D43A24" w:rsidRDefault="009C5AE7">
                <w:pPr>
                  <w:widowControl w:val="0"/>
                  <w:spacing w:after="0" w:line="240" w:lineRule="auto"/>
                  <w:rPr>
                    <w:sz w:val="20"/>
                    <w:szCs w:val="20"/>
                  </w:rPr>
                </w:pPr>
                <w:r>
                  <w:rPr>
                    <w:sz w:val="20"/>
                    <w:szCs w:val="20"/>
                  </w:rPr>
                  <w:t>From contingency budget</w:t>
                </w:r>
              </w:p>
            </w:tc>
          </w:tr>
          <w:tr w:rsidR="00D43A24" w14:paraId="55762229" w14:textId="77777777">
            <w:trPr>
              <w:trHeight w:val="420"/>
            </w:trPr>
            <w:tc>
              <w:tcPr>
                <w:tcW w:w="9360" w:type="dxa"/>
                <w:gridSpan w:val="6"/>
                <w:tcMar>
                  <w:top w:w="100" w:type="dxa"/>
                  <w:left w:w="100" w:type="dxa"/>
                  <w:bottom w:w="100" w:type="dxa"/>
                  <w:right w:w="100" w:type="dxa"/>
                </w:tcMar>
              </w:tcPr>
              <w:p w14:paraId="55762228" w14:textId="77777777" w:rsidR="00D43A24" w:rsidRDefault="009C5AE7">
                <w:pPr>
                  <w:widowControl w:val="0"/>
                  <w:numPr>
                    <w:ilvl w:val="0"/>
                    <w:numId w:val="2"/>
                  </w:numPr>
                  <w:pBdr>
                    <w:top w:val="nil"/>
                    <w:left w:val="nil"/>
                    <w:bottom w:val="nil"/>
                    <w:right w:val="nil"/>
                    <w:between w:val="nil"/>
                  </w:pBdr>
                  <w:spacing w:after="0" w:line="240" w:lineRule="auto"/>
                  <w:rPr>
                    <w:b/>
                    <w:sz w:val="20"/>
                    <w:szCs w:val="20"/>
                  </w:rPr>
                </w:pPr>
                <w:r>
                  <w:rPr>
                    <w:b/>
                    <w:sz w:val="20"/>
                    <w:szCs w:val="20"/>
                  </w:rPr>
                  <w:t>Communication Campaigns- Information brochures, posters, public announcements Project information TV,radio, social media</w:t>
                </w:r>
              </w:p>
            </w:tc>
          </w:tr>
          <w:tr w:rsidR="00D43A24" w14:paraId="55762230" w14:textId="77777777">
            <w:trPr>
              <w:trHeight w:val="400"/>
            </w:trPr>
            <w:tc>
              <w:tcPr>
                <w:tcW w:w="2760" w:type="dxa"/>
                <w:tcMar>
                  <w:top w:w="100" w:type="dxa"/>
                  <w:left w:w="100" w:type="dxa"/>
                  <w:bottom w:w="100" w:type="dxa"/>
                  <w:right w:w="100" w:type="dxa"/>
                </w:tcMar>
              </w:tcPr>
              <w:p w14:paraId="5576222A" w14:textId="77777777" w:rsidR="00D43A24" w:rsidRDefault="009C5AE7">
                <w:pPr>
                  <w:widowControl w:val="0"/>
                  <w:spacing w:after="0" w:line="240" w:lineRule="auto"/>
                  <w:rPr>
                    <w:b/>
                    <w:sz w:val="20"/>
                    <w:szCs w:val="20"/>
                  </w:rPr>
                </w:pPr>
                <w:r>
                  <w:rPr>
                    <w:b/>
                    <w:sz w:val="20"/>
                    <w:szCs w:val="20"/>
                  </w:rPr>
                  <w:t xml:space="preserve">4.1. </w:t>
                </w:r>
                <w:r>
                  <w:rPr>
                    <w:sz w:val="20"/>
                    <w:szCs w:val="20"/>
                  </w:rPr>
                  <w:t xml:space="preserve">Component 1.1: Resilient water services to enhance the </w:t>
                </w:r>
                <w:r>
                  <w:rPr>
                    <w:sz w:val="20"/>
                    <w:szCs w:val="20"/>
                  </w:rPr>
                  <w:lastRenderedPageBreak/>
                  <w:t>resilience and reliability of Thimphu’s water supply in the core city</w:t>
                </w:r>
              </w:p>
            </w:tc>
            <w:tc>
              <w:tcPr>
                <w:tcW w:w="1080" w:type="dxa"/>
                <w:tcMar>
                  <w:top w:w="100" w:type="dxa"/>
                  <w:left w:w="100" w:type="dxa"/>
                  <w:bottom w:w="100" w:type="dxa"/>
                  <w:right w:w="100" w:type="dxa"/>
                </w:tcMar>
              </w:tcPr>
              <w:p w14:paraId="5576222B" w14:textId="77777777" w:rsidR="00D43A24" w:rsidRDefault="009C5AE7">
                <w:pPr>
                  <w:widowControl w:val="0"/>
                  <w:spacing w:after="0" w:line="240" w:lineRule="auto"/>
                  <w:rPr>
                    <w:sz w:val="20"/>
                    <w:szCs w:val="20"/>
                  </w:rPr>
                </w:pPr>
                <w:r>
                  <w:rPr>
                    <w:sz w:val="20"/>
                    <w:szCs w:val="20"/>
                  </w:rPr>
                  <w:lastRenderedPageBreak/>
                  <w:t>Lump sum</w:t>
                </w:r>
              </w:p>
            </w:tc>
            <w:tc>
              <w:tcPr>
                <w:tcW w:w="1155" w:type="dxa"/>
                <w:tcMar>
                  <w:top w:w="100" w:type="dxa"/>
                  <w:left w:w="100" w:type="dxa"/>
                  <w:bottom w:w="100" w:type="dxa"/>
                  <w:right w:w="100" w:type="dxa"/>
                </w:tcMar>
              </w:tcPr>
              <w:p w14:paraId="5576222C" w14:textId="77777777" w:rsidR="00D43A24" w:rsidRDefault="009C5AE7">
                <w:pPr>
                  <w:widowControl w:val="0"/>
                  <w:spacing w:after="0" w:line="240" w:lineRule="auto"/>
                  <w:rPr>
                    <w:sz w:val="20"/>
                    <w:szCs w:val="20"/>
                  </w:rPr>
                </w:pPr>
                <w:r>
                  <w:rPr>
                    <w:sz w:val="20"/>
                    <w:szCs w:val="20"/>
                  </w:rPr>
                  <w:t>1,50,000</w:t>
                </w:r>
              </w:p>
            </w:tc>
            <w:tc>
              <w:tcPr>
                <w:tcW w:w="1245" w:type="dxa"/>
                <w:tcMar>
                  <w:top w:w="100" w:type="dxa"/>
                  <w:left w:w="100" w:type="dxa"/>
                  <w:bottom w:w="100" w:type="dxa"/>
                  <w:right w:w="100" w:type="dxa"/>
                </w:tcMar>
              </w:tcPr>
              <w:p w14:paraId="5576222D" w14:textId="77777777" w:rsidR="00D43A24" w:rsidRDefault="009C5AE7">
                <w:pPr>
                  <w:widowControl w:val="0"/>
                  <w:spacing w:after="0" w:line="240" w:lineRule="auto"/>
                  <w:rPr>
                    <w:sz w:val="20"/>
                    <w:szCs w:val="20"/>
                  </w:rPr>
                </w:pPr>
                <w:r>
                  <w:rPr>
                    <w:sz w:val="20"/>
                    <w:szCs w:val="20"/>
                  </w:rPr>
                  <w:t>5</w:t>
                </w:r>
              </w:p>
            </w:tc>
            <w:tc>
              <w:tcPr>
                <w:tcW w:w="1560" w:type="dxa"/>
                <w:tcMar>
                  <w:top w:w="100" w:type="dxa"/>
                  <w:left w:w="100" w:type="dxa"/>
                  <w:bottom w:w="100" w:type="dxa"/>
                  <w:right w:w="100" w:type="dxa"/>
                </w:tcMar>
              </w:tcPr>
              <w:p w14:paraId="5576222E" w14:textId="77777777" w:rsidR="00D43A24" w:rsidRDefault="009C5AE7">
                <w:pPr>
                  <w:widowControl w:val="0"/>
                  <w:spacing w:after="0" w:line="240" w:lineRule="auto"/>
                  <w:rPr>
                    <w:sz w:val="20"/>
                    <w:szCs w:val="20"/>
                  </w:rPr>
                </w:pPr>
                <w:r>
                  <w:rPr>
                    <w:sz w:val="20"/>
                    <w:szCs w:val="20"/>
                  </w:rPr>
                  <w:t>750,000.00</w:t>
                </w:r>
              </w:p>
            </w:tc>
            <w:tc>
              <w:tcPr>
                <w:tcW w:w="1560" w:type="dxa"/>
                <w:vMerge w:val="restart"/>
                <w:tcMar>
                  <w:top w:w="100" w:type="dxa"/>
                  <w:left w:w="100" w:type="dxa"/>
                  <w:bottom w:w="100" w:type="dxa"/>
                  <w:right w:w="100" w:type="dxa"/>
                </w:tcMar>
              </w:tcPr>
              <w:p w14:paraId="5576222F" w14:textId="77777777" w:rsidR="00D43A24" w:rsidRDefault="009C5AE7">
                <w:pPr>
                  <w:spacing w:after="0" w:line="240" w:lineRule="auto"/>
                  <w:rPr>
                    <w:sz w:val="20"/>
                    <w:szCs w:val="20"/>
                  </w:rPr>
                </w:pPr>
                <w:r>
                  <w:rPr>
                    <w:sz w:val="20"/>
                    <w:szCs w:val="20"/>
                  </w:rPr>
                  <w:t xml:space="preserve">Budget can be allocated so that </w:t>
                </w:r>
                <w:r>
                  <w:rPr>
                    <w:sz w:val="20"/>
                    <w:szCs w:val="20"/>
                  </w:rPr>
                  <w:lastRenderedPageBreak/>
                  <w:t>it  will decrease in later years.</w:t>
                </w:r>
              </w:p>
            </w:tc>
          </w:tr>
          <w:tr w:rsidR="00D43A24" w14:paraId="55762237" w14:textId="77777777">
            <w:trPr>
              <w:trHeight w:val="400"/>
            </w:trPr>
            <w:tc>
              <w:tcPr>
                <w:tcW w:w="2760" w:type="dxa"/>
                <w:tcMar>
                  <w:top w:w="100" w:type="dxa"/>
                  <w:left w:w="100" w:type="dxa"/>
                  <w:bottom w:w="100" w:type="dxa"/>
                  <w:right w:w="100" w:type="dxa"/>
                </w:tcMar>
              </w:tcPr>
              <w:p w14:paraId="55762231" w14:textId="77777777" w:rsidR="00D43A24" w:rsidRDefault="009C5AE7">
                <w:pPr>
                  <w:widowControl w:val="0"/>
                  <w:spacing w:after="0" w:line="240" w:lineRule="auto"/>
                  <w:rPr>
                    <w:b/>
                    <w:sz w:val="20"/>
                    <w:szCs w:val="20"/>
                  </w:rPr>
                </w:pPr>
                <w:r>
                  <w:rPr>
                    <w:b/>
                    <w:sz w:val="20"/>
                    <w:szCs w:val="20"/>
                  </w:rPr>
                  <w:lastRenderedPageBreak/>
                  <w:t xml:space="preserve">4.2. </w:t>
                </w:r>
                <w:r>
                  <w:rPr>
                    <w:sz w:val="20"/>
                    <w:szCs w:val="20"/>
                  </w:rPr>
                  <w:t xml:space="preserve">Component 1.2: Resilient urban public spaces and low-emission mobility </w:t>
                </w:r>
              </w:p>
            </w:tc>
            <w:tc>
              <w:tcPr>
                <w:tcW w:w="1080" w:type="dxa"/>
                <w:tcMar>
                  <w:top w:w="100" w:type="dxa"/>
                  <w:left w:w="100" w:type="dxa"/>
                  <w:bottom w:w="100" w:type="dxa"/>
                  <w:right w:w="100" w:type="dxa"/>
                </w:tcMar>
              </w:tcPr>
              <w:p w14:paraId="55762232" w14:textId="77777777" w:rsidR="00D43A24" w:rsidRDefault="009C5AE7">
                <w:pPr>
                  <w:widowControl w:val="0"/>
                  <w:spacing w:after="0" w:line="240" w:lineRule="auto"/>
                  <w:rPr>
                    <w:sz w:val="20"/>
                    <w:szCs w:val="20"/>
                  </w:rPr>
                </w:pPr>
                <w:r>
                  <w:rPr>
                    <w:sz w:val="20"/>
                    <w:szCs w:val="20"/>
                  </w:rPr>
                  <w:t>Lump sum</w:t>
                </w:r>
              </w:p>
            </w:tc>
            <w:tc>
              <w:tcPr>
                <w:tcW w:w="1155" w:type="dxa"/>
                <w:tcMar>
                  <w:top w:w="100" w:type="dxa"/>
                  <w:left w:w="100" w:type="dxa"/>
                  <w:bottom w:w="100" w:type="dxa"/>
                  <w:right w:w="100" w:type="dxa"/>
                </w:tcMar>
              </w:tcPr>
              <w:p w14:paraId="55762233" w14:textId="77777777" w:rsidR="00D43A24" w:rsidRDefault="009C5AE7">
                <w:pPr>
                  <w:widowControl w:val="0"/>
                  <w:spacing w:after="0" w:line="240" w:lineRule="auto"/>
                  <w:rPr>
                    <w:sz w:val="20"/>
                    <w:szCs w:val="20"/>
                  </w:rPr>
                </w:pPr>
                <w:r>
                  <w:rPr>
                    <w:sz w:val="20"/>
                    <w:szCs w:val="20"/>
                  </w:rPr>
                  <w:t>1,50,000</w:t>
                </w:r>
              </w:p>
            </w:tc>
            <w:tc>
              <w:tcPr>
                <w:tcW w:w="1245" w:type="dxa"/>
                <w:tcMar>
                  <w:top w:w="100" w:type="dxa"/>
                  <w:left w:w="100" w:type="dxa"/>
                  <w:bottom w:w="100" w:type="dxa"/>
                  <w:right w:w="100" w:type="dxa"/>
                </w:tcMar>
              </w:tcPr>
              <w:p w14:paraId="55762234" w14:textId="77777777" w:rsidR="00D43A24" w:rsidRDefault="009C5AE7">
                <w:pPr>
                  <w:widowControl w:val="0"/>
                  <w:spacing w:after="0" w:line="240" w:lineRule="auto"/>
                  <w:rPr>
                    <w:sz w:val="20"/>
                    <w:szCs w:val="20"/>
                  </w:rPr>
                </w:pPr>
                <w:r>
                  <w:rPr>
                    <w:sz w:val="20"/>
                    <w:szCs w:val="20"/>
                  </w:rPr>
                  <w:t>5</w:t>
                </w:r>
              </w:p>
            </w:tc>
            <w:tc>
              <w:tcPr>
                <w:tcW w:w="1560" w:type="dxa"/>
                <w:tcMar>
                  <w:top w:w="100" w:type="dxa"/>
                  <w:left w:w="100" w:type="dxa"/>
                  <w:bottom w:w="100" w:type="dxa"/>
                  <w:right w:w="100" w:type="dxa"/>
                </w:tcMar>
              </w:tcPr>
              <w:p w14:paraId="55762235" w14:textId="77777777" w:rsidR="00D43A24" w:rsidRDefault="009C5AE7">
                <w:pPr>
                  <w:widowControl w:val="0"/>
                  <w:spacing w:after="0" w:line="240" w:lineRule="auto"/>
                  <w:rPr>
                    <w:sz w:val="20"/>
                    <w:szCs w:val="20"/>
                  </w:rPr>
                </w:pPr>
                <w:r>
                  <w:rPr>
                    <w:sz w:val="20"/>
                    <w:szCs w:val="20"/>
                  </w:rPr>
                  <w:t>750,000.00</w:t>
                </w:r>
              </w:p>
            </w:tc>
            <w:tc>
              <w:tcPr>
                <w:tcW w:w="1560" w:type="dxa"/>
                <w:vMerge/>
                <w:tcMar>
                  <w:top w:w="100" w:type="dxa"/>
                  <w:left w:w="100" w:type="dxa"/>
                  <w:bottom w:w="100" w:type="dxa"/>
                  <w:right w:w="100" w:type="dxa"/>
                </w:tcMar>
              </w:tcPr>
              <w:p w14:paraId="55762236" w14:textId="77777777" w:rsidR="00D43A24" w:rsidRDefault="00D43A24">
                <w:pPr>
                  <w:widowControl w:val="0"/>
                  <w:pBdr>
                    <w:top w:val="nil"/>
                    <w:left w:val="nil"/>
                    <w:bottom w:val="nil"/>
                    <w:right w:val="nil"/>
                    <w:between w:val="nil"/>
                  </w:pBdr>
                  <w:spacing w:after="0" w:line="276" w:lineRule="auto"/>
                  <w:rPr>
                    <w:sz w:val="20"/>
                    <w:szCs w:val="20"/>
                  </w:rPr>
                </w:pPr>
              </w:p>
            </w:tc>
          </w:tr>
          <w:tr w:rsidR="00D43A24" w14:paraId="5576223E" w14:textId="77777777">
            <w:trPr>
              <w:trHeight w:val="400"/>
            </w:trPr>
            <w:tc>
              <w:tcPr>
                <w:tcW w:w="2760" w:type="dxa"/>
                <w:tcMar>
                  <w:top w:w="100" w:type="dxa"/>
                  <w:left w:w="100" w:type="dxa"/>
                  <w:bottom w:w="100" w:type="dxa"/>
                  <w:right w:w="100" w:type="dxa"/>
                </w:tcMar>
              </w:tcPr>
              <w:p w14:paraId="55762238" w14:textId="77777777" w:rsidR="00D43A24" w:rsidRDefault="009C5AE7">
                <w:pPr>
                  <w:widowControl w:val="0"/>
                  <w:spacing w:after="0" w:line="240" w:lineRule="auto"/>
                  <w:rPr>
                    <w:b/>
                    <w:sz w:val="20"/>
                    <w:szCs w:val="20"/>
                  </w:rPr>
                </w:pPr>
                <w:r>
                  <w:rPr>
                    <w:b/>
                    <w:sz w:val="20"/>
                    <w:szCs w:val="20"/>
                  </w:rPr>
                  <w:t xml:space="preserve">4.3. </w:t>
                </w:r>
                <w:r>
                  <w:rPr>
                    <w:sz w:val="20"/>
                    <w:szCs w:val="20"/>
                  </w:rPr>
                  <w:t>Component 1.3 Low emission public transport</w:t>
                </w:r>
              </w:p>
            </w:tc>
            <w:tc>
              <w:tcPr>
                <w:tcW w:w="1080" w:type="dxa"/>
                <w:tcMar>
                  <w:top w:w="100" w:type="dxa"/>
                  <w:left w:w="100" w:type="dxa"/>
                  <w:bottom w:w="100" w:type="dxa"/>
                  <w:right w:w="100" w:type="dxa"/>
                </w:tcMar>
              </w:tcPr>
              <w:p w14:paraId="55762239" w14:textId="77777777" w:rsidR="00D43A24" w:rsidRDefault="009C5AE7">
                <w:pPr>
                  <w:widowControl w:val="0"/>
                  <w:spacing w:after="0" w:line="240" w:lineRule="auto"/>
                  <w:rPr>
                    <w:sz w:val="20"/>
                    <w:szCs w:val="20"/>
                  </w:rPr>
                </w:pPr>
                <w:r>
                  <w:rPr>
                    <w:sz w:val="20"/>
                    <w:szCs w:val="20"/>
                  </w:rPr>
                  <w:t>Lump sum</w:t>
                </w:r>
              </w:p>
            </w:tc>
            <w:tc>
              <w:tcPr>
                <w:tcW w:w="1155" w:type="dxa"/>
                <w:tcMar>
                  <w:top w:w="100" w:type="dxa"/>
                  <w:left w:w="100" w:type="dxa"/>
                  <w:bottom w:w="100" w:type="dxa"/>
                  <w:right w:w="100" w:type="dxa"/>
                </w:tcMar>
              </w:tcPr>
              <w:p w14:paraId="5576223A" w14:textId="77777777" w:rsidR="00D43A24" w:rsidRDefault="009C5AE7">
                <w:pPr>
                  <w:widowControl w:val="0"/>
                  <w:spacing w:after="0" w:line="240" w:lineRule="auto"/>
                  <w:rPr>
                    <w:sz w:val="20"/>
                    <w:szCs w:val="20"/>
                  </w:rPr>
                </w:pPr>
                <w:r>
                  <w:rPr>
                    <w:sz w:val="20"/>
                    <w:szCs w:val="20"/>
                  </w:rPr>
                  <w:t>1,50,000</w:t>
                </w:r>
              </w:p>
            </w:tc>
            <w:tc>
              <w:tcPr>
                <w:tcW w:w="1245" w:type="dxa"/>
                <w:tcMar>
                  <w:top w:w="100" w:type="dxa"/>
                  <w:left w:w="100" w:type="dxa"/>
                  <w:bottom w:w="100" w:type="dxa"/>
                  <w:right w:w="100" w:type="dxa"/>
                </w:tcMar>
              </w:tcPr>
              <w:p w14:paraId="5576223B" w14:textId="77777777" w:rsidR="00D43A24" w:rsidRDefault="009C5AE7">
                <w:pPr>
                  <w:widowControl w:val="0"/>
                  <w:spacing w:after="0" w:line="240" w:lineRule="auto"/>
                  <w:rPr>
                    <w:sz w:val="20"/>
                    <w:szCs w:val="20"/>
                  </w:rPr>
                </w:pPr>
                <w:r>
                  <w:rPr>
                    <w:sz w:val="20"/>
                    <w:szCs w:val="20"/>
                  </w:rPr>
                  <w:t>5</w:t>
                </w:r>
              </w:p>
            </w:tc>
            <w:tc>
              <w:tcPr>
                <w:tcW w:w="1560" w:type="dxa"/>
                <w:tcMar>
                  <w:top w:w="100" w:type="dxa"/>
                  <w:left w:w="100" w:type="dxa"/>
                  <w:bottom w:w="100" w:type="dxa"/>
                  <w:right w:w="100" w:type="dxa"/>
                </w:tcMar>
              </w:tcPr>
              <w:p w14:paraId="5576223C" w14:textId="77777777" w:rsidR="00D43A24" w:rsidRDefault="009C5AE7">
                <w:pPr>
                  <w:widowControl w:val="0"/>
                  <w:spacing w:after="0" w:line="240" w:lineRule="auto"/>
                  <w:rPr>
                    <w:sz w:val="20"/>
                    <w:szCs w:val="20"/>
                  </w:rPr>
                </w:pPr>
                <w:r>
                  <w:rPr>
                    <w:sz w:val="20"/>
                    <w:szCs w:val="20"/>
                  </w:rPr>
                  <w:t>750,000.00</w:t>
                </w:r>
              </w:p>
            </w:tc>
            <w:tc>
              <w:tcPr>
                <w:tcW w:w="1560" w:type="dxa"/>
                <w:vMerge/>
                <w:tcMar>
                  <w:top w:w="100" w:type="dxa"/>
                  <w:left w:w="100" w:type="dxa"/>
                  <w:bottom w:w="100" w:type="dxa"/>
                  <w:right w:w="100" w:type="dxa"/>
                </w:tcMar>
              </w:tcPr>
              <w:p w14:paraId="5576223D" w14:textId="77777777" w:rsidR="00D43A24" w:rsidRDefault="00D43A24">
                <w:pPr>
                  <w:widowControl w:val="0"/>
                  <w:pBdr>
                    <w:top w:val="nil"/>
                    <w:left w:val="nil"/>
                    <w:bottom w:val="nil"/>
                    <w:right w:val="nil"/>
                    <w:between w:val="nil"/>
                  </w:pBdr>
                  <w:spacing w:after="0" w:line="276" w:lineRule="auto"/>
                  <w:rPr>
                    <w:sz w:val="20"/>
                    <w:szCs w:val="20"/>
                  </w:rPr>
                </w:pPr>
              </w:p>
            </w:tc>
          </w:tr>
          <w:tr w:rsidR="00D43A24" w14:paraId="55762240" w14:textId="77777777">
            <w:trPr>
              <w:trHeight w:val="420"/>
            </w:trPr>
            <w:tc>
              <w:tcPr>
                <w:tcW w:w="9360" w:type="dxa"/>
                <w:gridSpan w:val="6"/>
                <w:tcMar>
                  <w:top w:w="100" w:type="dxa"/>
                  <w:left w:w="100" w:type="dxa"/>
                  <w:bottom w:w="100" w:type="dxa"/>
                  <w:right w:w="100" w:type="dxa"/>
                </w:tcMar>
              </w:tcPr>
              <w:p w14:paraId="5576223F" w14:textId="77777777" w:rsidR="00D43A24" w:rsidRDefault="009C5AE7">
                <w:pPr>
                  <w:widowControl w:val="0"/>
                  <w:numPr>
                    <w:ilvl w:val="0"/>
                    <w:numId w:val="2"/>
                  </w:numPr>
                  <w:pBdr>
                    <w:top w:val="nil"/>
                    <w:left w:val="nil"/>
                    <w:bottom w:val="nil"/>
                    <w:right w:val="nil"/>
                    <w:between w:val="nil"/>
                  </w:pBdr>
                  <w:spacing w:after="0" w:line="240" w:lineRule="auto"/>
                  <w:rPr>
                    <w:b/>
                    <w:sz w:val="20"/>
                    <w:szCs w:val="20"/>
                  </w:rPr>
                </w:pPr>
                <w:r>
                  <w:rPr>
                    <w:b/>
                    <w:sz w:val="20"/>
                    <w:szCs w:val="20"/>
                  </w:rPr>
                  <w:t>Trainings</w:t>
                </w:r>
              </w:p>
            </w:tc>
          </w:tr>
          <w:tr w:rsidR="00D43A24" w14:paraId="55762247" w14:textId="77777777">
            <w:tc>
              <w:tcPr>
                <w:tcW w:w="2760" w:type="dxa"/>
                <w:tcMar>
                  <w:top w:w="100" w:type="dxa"/>
                  <w:left w:w="100" w:type="dxa"/>
                  <w:bottom w:w="100" w:type="dxa"/>
                  <w:right w:w="100" w:type="dxa"/>
                </w:tcMar>
              </w:tcPr>
              <w:p w14:paraId="55762241"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 xml:space="preserve">GRM for GRM Committee members </w:t>
                </w:r>
              </w:p>
            </w:tc>
            <w:tc>
              <w:tcPr>
                <w:tcW w:w="1080" w:type="dxa"/>
                <w:tcMar>
                  <w:top w:w="100" w:type="dxa"/>
                  <w:left w:w="100" w:type="dxa"/>
                  <w:bottom w:w="100" w:type="dxa"/>
                  <w:right w:w="100" w:type="dxa"/>
                </w:tcMar>
              </w:tcPr>
              <w:p w14:paraId="55762242" w14:textId="77777777" w:rsidR="00D43A24" w:rsidRDefault="009C5AE7">
                <w:pPr>
                  <w:widowControl w:val="0"/>
                  <w:spacing w:after="0" w:line="240" w:lineRule="auto"/>
                  <w:rPr>
                    <w:sz w:val="20"/>
                    <w:szCs w:val="20"/>
                  </w:rPr>
                </w:pPr>
                <w:r>
                  <w:rPr>
                    <w:sz w:val="20"/>
                    <w:szCs w:val="20"/>
                  </w:rPr>
                  <w:t>Lump sum</w:t>
                </w:r>
              </w:p>
            </w:tc>
            <w:tc>
              <w:tcPr>
                <w:tcW w:w="1155" w:type="dxa"/>
                <w:tcMar>
                  <w:top w:w="100" w:type="dxa"/>
                  <w:left w:w="100" w:type="dxa"/>
                  <w:bottom w:w="100" w:type="dxa"/>
                  <w:right w:w="100" w:type="dxa"/>
                </w:tcMar>
              </w:tcPr>
              <w:p w14:paraId="55762243" w14:textId="77777777" w:rsidR="00D43A24" w:rsidRDefault="009C5AE7">
                <w:pPr>
                  <w:widowControl w:val="0"/>
                  <w:spacing w:after="0" w:line="240" w:lineRule="auto"/>
                  <w:rPr>
                    <w:sz w:val="20"/>
                    <w:szCs w:val="20"/>
                  </w:rPr>
                </w:pPr>
                <w:r>
                  <w:rPr>
                    <w:sz w:val="20"/>
                    <w:szCs w:val="20"/>
                  </w:rPr>
                  <w:t>100,000.00</w:t>
                </w:r>
              </w:p>
            </w:tc>
            <w:tc>
              <w:tcPr>
                <w:tcW w:w="1245" w:type="dxa"/>
                <w:tcMar>
                  <w:top w:w="100" w:type="dxa"/>
                  <w:left w:w="100" w:type="dxa"/>
                  <w:bottom w:w="100" w:type="dxa"/>
                  <w:right w:w="100" w:type="dxa"/>
                </w:tcMar>
              </w:tcPr>
              <w:p w14:paraId="55762244"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1</w:t>
                </w:r>
              </w:p>
            </w:tc>
            <w:tc>
              <w:tcPr>
                <w:tcW w:w="1560" w:type="dxa"/>
                <w:tcMar>
                  <w:top w:w="100" w:type="dxa"/>
                  <w:left w:w="100" w:type="dxa"/>
                  <w:bottom w:w="100" w:type="dxa"/>
                  <w:right w:w="100" w:type="dxa"/>
                </w:tcMar>
              </w:tcPr>
              <w:p w14:paraId="55762245" w14:textId="77777777" w:rsidR="00D43A24" w:rsidRDefault="009C5AE7">
                <w:pPr>
                  <w:widowControl w:val="0"/>
                  <w:spacing w:after="0" w:line="240" w:lineRule="auto"/>
                  <w:rPr>
                    <w:sz w:val="20"/>
                    <w:szCs w:val="20"/>
                  </w:rPr>
                </w:pPr>
                <w:r>
                  <w:rPr>
                    <w:sz w:val="20"/>
                    <w:szCs w:val="20"/>
                  </w:rPr>
                  <w:t>100,000.00</w:t>
                </w:r>
              </w:p>
            </w:tc>
            <w:tc>
              <w:tcPr>
                <w:tcW w:w="1560" w:type="dxa"/>
                <w:tcMar>
                  <w:top w:w="100" w:type="dxa"/>
                  <w:left w:w="100" w:type="dxa"/>
                  <w:bottom w:w="100" w:type="dxa"/>
                  <w:right w:w="100" w:type="dxa"/>
                </w:tcMar>
              </w:tcPr>
              <w:p w14:paraId="55762246" w14:textId="77777777" w:rsidR="00D43A24" w:rsidRDefault="00D43A24">
                <w:pPr>
                  <w:widowControl w:val="0"/>
                  <w:pBdr>
                    <w:top w:val="nil"/>
                    <w:left w:val="nil"/>
                    <w:bottom w:val="nil"/>
                    <w:right w:val="nil"/>
                    <w:between w:val="nil"/>
                  </w:pBdr>
                  <w:spacing w:after="0" w:line="240" w:lineRule="auto"/>
                  <w:rPr>
                    <w:b/>
                    <w:sz w:val="20"/>
                    <w:szCs w:val="20"/>
                  </w:rPr>
                </w:pPr>
              </w:p>
            </w:tc>
          </w:tr>
          <w:tr w:rsidR="00D43A24" w14:paraId="5576224E" w14:textId="77777777">
            <w:tc>
              <w:tcPr>
                <w:tcW w:w="2760" w:type="dxa"/>
                <w:tcMar>
                  <w:top w:w="100" w:type="dxa"/>
                  <w:left w:w="100" w:type="dxa"/>
                  <w:bottom w:w="100" w:type="dxa"/>
                  <w:right w:w="100" w:type="dxa"/>
                </w:tcMar>
              </w:tcPr>
              <w:p w14:paraId="55762248"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Training for Gender consultations and SEA/SH</w:t>
                </w:r>
              </w:p>
            </w:tc>
            <w:tc>
              <w:tcPr>
                <w:tcW w:w="1080" w:type="dxa"/>
                <w:tcMar>
                  <w:top w:w="100" w:type="dxa"/>
                  <w:left w:w="100" w:type="dxa"/>
                  <w:bottom w:w="100" w:type="dxa"/>
                  <w:right w:w="100" w:type="dxa"/>
                </w:tcMar>
              </w:tcPr>
              <w:p w14:paraId="55762249" w14:textId="77777777" w:rsidR="00D43A24" w:rsidRDefault="009C5AE7">
                <w:pPr>
                  <w:widowControl w:val="0"/>
                  <w:spacing w:after="0" w:line="240" w:lineRule="auto"/>
                  <w:rPr>
                    <w:b/>
                    <w:sz w:val="20"/>
                    <w:szCs w:val="20"/>
                  </w:rPr>
                </w:pPr>
                <w:r>
                  <w:rPr>
                    <w:b/>
                    <w:sz w:val="20"/>
                    <w:szCs w:val="20"/>
                  </w:rPr>
                  <w:t>-</w:t>
                </w:r>
              </w:p>
            </w:tc>
            <w:tc>
              <w:tcPr>
                <w:tcW w:w="1155" w:type="dxa"/>
                <w:tcMar>
                  <w:top w:w="100" w:type="dxa"/>
                  <w:left w:w="100" w:type="dxa"/>
                  <w:bottom w:w="100" w:type="dxa"/>
                  <w:right w:w="100" w:type="dxa"/>
                </w:tcMar>
              </w:tcPr>
              <w:p w14:paraId="5576224A" w14:textId="77777777" w:rsidR="00D43A24" w:rsidRDefault="009C5AE7">
                <w:pPr>
                  <w:widowControl w:val="0"/>
                  <w:spacing w:after="0" w:line="240" w:lineRule="auto"/>
                  <w:rPr>
                    <w:b/>
                    <w:sz w:val="20"/>
                    <w:szCs w:val="20"/>
                  </w:rPr>
                </w:pPr>
                <w:r>
                  <w:rPr>
                    <w:b/>
                    <w:sz w:val="20"/>
                    <w:szCs w:val="20"/>
                  </w:rPr>
                  <w:t>-</w:t>
                </w:r>
              </w:p>
            </w:tc>
            <w:tc>
              <w:tcPr>
                <w:tcW w:w="1245" w:type="dxa"/>
                <w:tcMar>
                  <w:top w:w="100" w:type="dxa"/>
                  <w:left w:w="100" w:type="dxa"/>
                  <w:bottom w:w="100" w:type="dxa"/>
                  <w:right w:w="100" w:type="dxa"/>
                </w:tcMar>
              </w:tcPr>
              <w:p w14:paraId="5576224B"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4C"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4D" w14:textId="77777777" w:rsidR="00D43A24" w:rsidRDefault="009C5AE7">
                <w:pPr>
                  <w:widowControl w:val="0"/>
                  <w:pBdr>
                    <w:top w:val="nil"/>
                    <w:left w:val="nil"/>
                    <w:bottom w:val="nil"/>
                    <w:right w:val="nil"/>
                    <w:between w:val="nil"/>
                  </w:pBdr>
                  <w:spacing w:after="0" w:line="240" w:lineRule="auto"/>
                  <w:rPr>
                    <w:sz w:val="20"/>
                    <w:szCs w:val="20"/>
                  </w:rPr>
                </w:pPr>
                <w:r>
                  <w:rPr>
                    <w:sz w:val="20"/>
                    <w:szCs w:val="20"/>
                  </w:rPr>
                  <w:t>Included under GAP budget</w:t>
                </w:r>
              </w:p>
            </w:tc>
          </w:tr>
          <w:tr w:rsidR="00D43A24" w14:paraId="55762255" w14:textId="77777777">
            <w:tc>
              <w:tcPr>
                <w:tcW w:w="2760" w:type="dxa"/>
                <w:tcMar>
                  <w:top w:w="100" w:type="dxa"/>
                  <w:left w:w="100" w:type="dxa"/>
                  <w:bottom w:w="100" w:type="dxa"/>
                  <w:right w:w="100" w:type="dxa"/>
                </w:tcMar>
              </w:tcPr>
              <w:p w14:paraId="5576224F"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Training for RAP, livelihood</w:t>
                </w:r>
              </w:p>
            </w:tc>
            <w:tc>
              <w:tcPr>
                <w:tcW w:w="1080" w:type="dxa"/>
                <w:tcMar>
                  <w:top w:w="100" w:type="dxa"/>
                  <w:left w:w="100" w:type="dxa"/>
                  <w:bottom w:w="100" w:type="dxa"/>
                  <w:right w:w="100" w:type="dxa"/>
                </w:tcMar>
              </w:tcPr>
              <w:p w14:paraId="55762250" w14:textId="77777777" w:rsidR="00D43A24" w:rsidRDefault="009C5AE7">
                <w:pPr>
                  <w:widowControl w:val="0"/>
                  <w:spacing w:after="0" w:line="240" w:lineRule="auto"/>
                  <w:rPr>
                    <w:b/>
                    <w:sz w:val="20"/>
                    <w:szCs w:val="20"/>
                  </w:rPr>
                </w:pPr>
                <w:r>
                  <w:rPr>
                    <w:b/>
                    <w:sz w:val="20"/>
                    <w:szCs w:val="20"/>
                  </w:rPr>
                  <w:t>-</w:t>
                </w:r>
              </w:p>
            </w:tc>
            <w:tc>
              <w:tcPr>
                <w:tcW w:w="1155" w:type="dxa"/>
                <w:tcMar>
                  <w:top w:w="100" w:type="dxa"/>
                  <w:left w:w="100" w:type="dxa"/>
                  <w:bottom w:w="100" w:type="dxa"/>
                  <w:right w:w="100" w:type="dxa"/>
                </w:tcMar>
              </w:tcPr>
              <w:p w14:paraId="55762251" w14:textId="77777777" w:rsidR="00D43A24" w:rsidRDefault="009C5AE7">
                <w:pPr>
                  <w:widowControl w:val="0"/>
                  <w:spacing w:after="0" w:line="240" w:lineRule="auto"/>
                  <w:rPr>
                    <w:b/>
                    <w:sz w:val="20"/>
                    <w:szCs w:val="20"/>
                  </w:rPr>
                </w:pPr>
                <w:r>
                  <w:rPr>
                    <w:b/>
                    <w:sz w:val="20"/>
                    <w:szCs w:val="20"/>
                  </w:rPr>
                  <w:t>-</w:t>
                </w:r>
              </w:p>
            </w:tc>
            <w:tc>
              <w:tcPr>
                <w:tcW w:w="1245" w:type="dxa"/>
                <w:tcMar>
                  <w:top w:w="100" w:type="dxa"/>
                  <w:left w:w="100" w:type="dxa"/>
                  <w:bottom w:w="100" w:type="dxa"/>
                  <w:right w:w="100" w:type="dxa"/>
                </w:tcMar>
              </w:tcPr>
              <w:p w14:paraId="55762252"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53"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54" w14:textId="77777777" w:rsidR="00D43A24" w:rsidRDefault="009C5AE7">
                <w:pPr>
                  <w:widowControl w:val="0"/>
                  <w:spacing w:after="0" w:line="240" w:lineRule="auto"/>
                  <w:rPr>
                    <w:sz w:val="20"/>
                    <w:szCs w:val="20"/>
                  </w:rPr>
                </w:pPr>
                <w:r>
                  <w:rPr>
                    <w:sz w:val="20"/>
                    <w:szCs w:val="20"/>
                  </w:rPr>
                  <w:t>Included under RAP budget</w:t>
                </w:r>
              </w:p>
            </w:tc>
          </w:tr>
          <w:tr w:rsidR="00D43A24" w14:paraId="5576225C" w14:textId="77777777">
            <w:tc>
              <w:tcPr>
                <w:tcW w:w="2760" w:type="dxa"/>
                <w:tcMar>
                  <w:top w:w="100" w:type="dxa"/>
                  <w:left w:w="100" w:type="dxa"/>
                  <w:bottom w:w="100" w:type="dxa"/>
                  <w:right w:w="100" w:type="dxa"/>
                </w:tcMar>
              </w:tcPr>
              <w:p w14:paraId="55762256"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Training on CoC</w:t>
                </w:r>
              </w:p>
            </w:tc>
            <w:tc>
              <w:tcPr>
                <w:tcW w:w="1080" w:type="dxa"/>
                <w:tcMar>
                  <w:top w:w="100" w:type="dxa"/>
                  <w:left w:w="100" w:type="dxa"/>
                  <w:bottom w:w="100" w:type="dxa"/>
                  <w:right w:w="100" w:type="dxa"/>
                </w:tcMar>
              </w:tcPr>
              <w:p w14:paraId="55762257" w14:textId="77777777" w:rsidR="00D43A24" w:rsidRDefault="009C5AE7">
                <w:pPr>
                  <w:widowControl w:val="0"/>
                  <w:spacing w:after="0" w:line="240" w:lineRule="auto"/>
                  <w:rPr>
                    <w:b/>
                    <w:sz w:val="20"/>
                    <w:szCs w:val="20"/>
                  </w:rPr>
                </w:pPr>
                <w:r>
                  <w:rPr>
                    <w:b/>
                    <w:sz w:val="20"/>
                    <w:szCs w:val="20"/>
                  </w:rPr>
                  <w:t>-</w:t>
                </w:r>
              </w:p>
            </w:tc>
            <w:tc>
              <w:tcPr>
                <w:tcW w:w="1155" w:type="dxa"/>
                <w:tcMar>
                  <w:top w:w="100" w:type="dxa"/>
                  <w:left w:w="100" w:type="dxa"/>
                  <w:bottom w:w="100" w:type="dxa"/>
                  <w:right w:w="100" w:type="dxa"/>
                </w:tcMar>
              </w:tcPr>
              <w:p w14:paraId="55762258" w14:textId="77777777" w:rsidR="00D43A24" w:rsidRDefault="009C5AE7">
                <w:pPr>
                  <w:widowControl w:val="0"/>
                  <w:spacing w:after="0" w:line="240" w:lineRule="auto"/>
                  <w:rPr>
                    <w:b/>
                    <w:sz w:val="20"/>
                    <w:szCs w:val="20"/>
                  </w:rPr>
                </w:pPr>
                <w:r>
                  <w:rPr>
                    <w:b/>
                    <w:sz w:val="20"/>
                    <w:szCs w:val="20"/>
                  </w:rPr>
                  <w:t>-</w:t>
                </w:r>
              </w:p>
            </w:tc>
            <w:tc>
              <w:tcPr>
                <w:tcW w:w="1245" w:type="dxa"/>
                <w:tcMar>
                  <w:top w:w="100" w:type="dxa"/>
                  <w:left w:w="100" w:type="dxa"/>
                  <w:bottom w:w="100" w:type="dxa"/>
                  <w:right w:w="100" w:type="dxa"/>
                </w:tcMar>
              </w:tcPr>
              <w:p w14:paraId="55762259"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5A" w14:textId="77777777" w:rsidR="00D43A24" w:rsidRDefault="009C5AE7">
                <w:pPr>
                  <w:widowControl w:val="0"/>
                  <w:spacing w:after="0" w:line="240" w:lineRule="auto"/>
                  <w:rPr>
                    <w:b/>
                    <w:sz w:val="20"/>
                    <w:szCs w:val="20"/>
                  </w:rPr>
                </w:pPr>
                <w:r>
                  <w:rPr>
                    <w:b/>
                    <w:sz w:val="20"/>
                    <w:szCs w:val="20"/>
                  </w:rPr>
                  <w:t>-</w:t>
                </w:r>
              </w:p>
            </w:tc>
            <w:tc>
              <w:tcPr>
                <w:tcW w:w="1560" w:type="dxa"/>
                <w:tcMar>
                  <w:top w:w="100" w:type="dxa"/>
                  <w:left w:w="100" w:type="dxa"/>
                  <w:bottom w:w="100" w:type="dxa"/>
                  <w:right w:w="100" w:type="dxa"/>
                </w:tcMar>
              </w:tcPr>
              <w:p w14:paraId="5576225B" w14:textId="77777777" w:rsidR="00D43A24" w:rsidRDefault="009C5AE7">
                <w:pPr>
                  <w:widowControl w:val="0"/>
                  <w:spacing w:after="0" w:line="240" w:lineRule="auto"/>
                  <w:rPr>
                    <w:sz w:val="20"/>
                    <w:szCs w:val="20"/>
                  </w:rPr>
                </w:pPr>
                <w:r>
                  <w:rPr>
                    <w:sz w:val="20"/>
                    <w:szCs w:val="20"/>
                  </w:rPr>
                  <w:t>Included under GAP</w:t>
                </w:r>
              </w:p>
            </w:tc>
          </w:tr>
          <w:tr w:rsidR="00D43A24" w14:paraId="55762262" w14:textId="77777777">
            <w:trPr>
              <w:trHeight w:val="400"/>
            </w:trPr>
            <w:tc>
              <w:tcPr>
                <w:tcW w:w="2760" w:type="dxa"/>
                <w:tcMar>
                  <w:top w:w="100" w:type="dxa"/>
                  <w:left w:w="100" w:type="dxa"/>
                  <w:bottom w:w="100" w:type="dxa"/>
                  <w:right w:w="100" w:type="dxa"/>
                </w:tcMar>
              </w:tcPr>
              <w:p w14:paraId="5576225D"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 xml:space="preserve">Grand total </w:t>
                </w:r>
              </w:p>
            </w:tc>
            <w:tc>
              <w:tcPr>
                <w:tcW w:w="1080" w:type="dxa"/>
                <w:tcMar>
                  <w:top w:w="100" w:type="dxa"/>
                  <w:left w:w="100" w:type="dxa"/>
                  <w:bottom w:w="100" w:type="dxa"/>
                  <w:right w:w="100" w:type="dxa"/>
                </w:tcMar>
              </w:tcPr>
              <w:p w14:paraId="5576225E" w14:textId="77777777" w:rsidR="00D43A24" w:rsidRDefault="00D43A24">
                <w:pPr>
                  <w:widowControl w:val="0"/>
                  <w:spacing w:after="0" w:line="240" w:lineRule="auto"/>
                  <w:rPr>
                    <w:sz w:val="20"/>
                    <w:szCs w:val="20"/>
                  </w:rPr>
                </w:pPr>
              </w:p>
            </w:tc>
            <w:tc>
              <w:tcPr>
                <w:tcW w:w="1155" w:type="dxa"/>
                <w:tcMar>
                  <w:top w:w="100" w:type="dxa"/>
                  <w:left w:w="100" w:type="dxa"/>
                  <w:bottom w:w="100" w:type="dxa"/>
                  <w:right w:w="100" w:type="dxa"/>
                </w:tcMar>
              </w:tcPr>
              <w:p w14:paraId="5576225F" w14:textId="77777777" w:rsidR="00D43A24" w:rsidRDefault="00D43A24">
                <w:pPr>
                  <w:widowControl w:val="0"/>
                  <w:pBdr>
                    <w:top w:val="nil"/>
                    <w:left w:val="nil"/>
                    <w:bottom w:val="nil"/>
                    <w:right w:val="nil"/>
                    <w:between w:val="nil"/>
                  </w:pBdr>
                  <w:spacing w:after="0" w:line="240" w:lineRule="auto"/>
                  <w:rPr>
                    <w:b/>
                    <w:sz w:val="20"/>
                    <w:szCs w:val="20"/>
                  </w:rPr>
                </w:pPr>
              </w:p>
            </w:tc>
            <w:tc>
              <w:tcPr>
                <w:tcW w:w="1245" w:type="dxa"/>
                <w:tcMar>
                  <w:top w:w="100" w:type="dxa"/>
                  <w:left w:w="100" w:type="dxa"/>
                  <w:bottom w:w="100" w:type="dxa"/>
                  <w:right w:w="100" w:type="dxa"/>
                </w:tcMar>
              </w:tcPr>
              <w:p w14:paraId="55762260" w14:textId="77777777" w:rsidR="00D43A24" w:rsidRDefault="00D43A24">
                <w:pPr>
                  <w:widowControl w:val="0"/>
                  <w:pBdr>
                    <w:top w:val="nil"/>
                    <w:left w:val="nil"/>
                    <w:bottom w:val="nil"/>
                    <w:right w:val="nil"/>
                    <w:between w:val="nil"/>
                  </w:pBdr>
                  <w:spacing w:after="0" w:line="240" w:lineRule="auto"/>
                  <w:rPr>
                    <w:b/>
                    <w:sz w:val="20"/>
                    <w:szCs w:val="20"/>
                  </w:rPr>
                </w:pPr>
              </w:p>
            </w:tc>
            <w:tc>
              <w:tcPr>
                <w:tcW w:w="3120" w:type="dxa"/>
                <w:gridSpan w:val="2"/>
                <w:tcMar>
                  <w:top w:w="100" w:type="dxa"/>
                  <w:left w:w="100" w:type="dxa"/>
                  <w:bottom w:w="100" w:type="dxa"/>
                  <w:right w:w="100" w:type="dxa"/>
                </w:tcMar>
              </w:tcPr>
              <w:p w14:paraId="55762261" w14:textId="77777777" w:rsidR="00D43A24" w:rsidRDefault="009C5AE7">
                <w:pPr>
                  <w:widowControl w:val="0"/>
                  <w:pBdr>
                    <w:top w:val="nil"/>
                    <w:left w:val="nil"/>
                    <w:bottom w:val="nil"/>
                    <w:right w:val="nil"/>
                    <w:between w:val="nil"/>
                  </w:pBdr>
                  <w:spacing w:after="0" w:line="240" w:lineRule="auto"/>
                  <w:rPr>
                    <w:b/>
                    <w:sz w:val="20"/>
                    <w:szCs w:val="20"/>
                  </w:rPr>
                </w:pPr>
                <w:r>
                  <w:rPr>
                    <w:b/>
                    <w:sz w:val="20"/>
                    <w:szCs w:val="20"/>
                  </w:rPr>
                  <w:t>4,100,000.00</w:t>
                </w:r>
              </w:p>
            </w:tc>
          </w:tr>
        </w:tbl>
      </w:sdtContent>
    </w:sdt>
    <w:p w14:paraId="55762263" w14:textId="77777777" w:rsidR="00D43A24" w:rsidRDefault="00D43A24">
      <w:pPr>
        <w:rPr>
          <w:b/>
          <w:sz w:val="20"/>
          <w:szCs w:val="20"/>
        </w:rPr>
      </w:pPr>
    </w:p>
    <w:p w14:paraId="55762264" w14:textId="3D7036A4" w:rsidR="00D43A24" w:rsidRDefault="009C5AE7">
      <w:r>
        <w:t>The budget estimate for implementing the SEP is USD 48,200 (Nu 4</w:t>
      </w:r>
      <w:r>
        <w:rPr>
          <w:sz w:val="20"/>
          <w:szCs w:val="20"/>
        </w:rPr>
        <w:t>,100,000.00</w:t>
      </w:r>
      <w:r>
        <w:t>0). The budget will be updated before the implementation of this SEP.</w:t>
      </w:r>
    </w:p>
    <w:p w14:paraId="55762265" w14:textId="77777777" w:rsidR="00D43A24" w:rsidRDefault="009C5AE7" w:rsidP="00280DC4">
      <w:pPr>
        <w:pStyle w:val="Heading1"/>
        <w:numPr>
          <w:ilvl w:val="0"/>
          <w:numId w:val="7"/>
        </w:numPr>
        <w:rPr>
          <w:b/>
          <w:color w:val="000000"/>
          <w:sz w:val="24"/>
          <w:szCs w:val="24"/>
        </w:rPr>
      </w:pPr>
      <w:bookmarkStart w:id="6" w:name="_Toc224142516"/>
      <w:r>
        <w:rPr>
          <w:b/>
          <w:color w:val="000000"/>
          <w:sz w:val="24"/>
          <w:szCs w:val="24"/>
        </w:rPr>
        <w:lastRenderedPageBreak/>
        <w:t>Grievance Redress Mechanism</w:t>
      </w:r>
      <w:bookmarkEnd w:id="6"/>
    </w:p>
    <w:p w14:paraId="55762266" w14:textId="77777777" w:rsidR="00D43A24" w:rsidRDefault="009C5AE7" w:rsidP="00280DC4">
      <w:pPr>
        <w:numPr>
          <w:ilvl w:val="1"/>
          <w:numId w:val="7"/>
        </w:numPr>
        <w:pBdr>
          <w:top w:val="nil"/>
          <w:left w:val="nil"/>
          <w:bottom w:val="nil"/>
          <w:right w:val="nil"/>
          <w:between w:val="nil"/>
        </w:pBdr>
        <w:rPr>
          <w:b/>
          <w:color w:val="000000"/>
        </w:rPr>
      </w:pPr>
      <w:r>
        <w:rPr>
          <w:b/>
          <w:color w:val="000000"/>
        </w:rPr>
        <w:t xml:space="preserve">Grievance Redressal </w:t>
      </w:r>
      <w:r>
        <w:rPr>
          <w:b/>
        </w:rPr>
        <w:t>P</w:t>
      </w:r>
      <w:r>
        <w:rPr>
          <w:b/>
          <w:color w:val="000000"/>
        </w:rPr>
        <w:t>rocess</w:t>
      </w:r>
      <w:r>
        <w:rPr>
          <w:noProof/>
        </w:rPr>
        <w:drawing>
          <wp:anchor distT="57150" distB="57150" distL="57150" distR="57150" simplePos="0" relativeHeight="251656704" behindDoc="0" locked="0" layoutInCell="1" hidden="0" allowOverlap="1" wp14:anchorId="55762699" wp14:editId="5576269A">
            <wp:simplePos x="0" y="0"/>
            <wp:positionH relativeFrom="column">
              <wp:posOffset>78317</wp:posOffset>
            </wp:positionH>
            <wp:positionV relativeFrom="paragraph">
              <wp:posOffset>352425</wp:posOffset>
            </wp:positionV>
            <wp:extent cx="6342694" cy="4119575"/>
            <wp:effectExtent l="0" t="0" r="0" b="0"/>
            <wp:wrapSquare wrapText="bothSides" distT="57150" distB="57150" distL="57150" distR="57150"/>
            <wp:docPr id="1435851588"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17"/>
                    <a:srcRect l="6903" r="6616"/>
                    <a:stretch>
                      <a:fillRect/>
                    </a:stretch>
                  </pic:blipFill>
                  <pic:spPr>
                    <a:xfrm>
                      <a:off x="0" y="0"/>
                      <a:ext cx="6342694" cy="4119575"/>
                    </a:xfrm>
                    <a:prstGeom prst="rect">
                      <a:avLst/>
                    </a:prstGeom>
                    <a:ln/>
                  </pic:spPr>
                </pic:pic>
              </a:graphicData>
            </a:graphic>
          </wp:anchor>
        </w:drawing>
      </w:r>
    </w:p>
    <w:p w14:paraId="55762267" w14:textId="77777777" w:rsidR="00D43A24" w:rsidRDefault="00D43A24"/>
    <w:p w14:paraId="55762268" w14:textId="77777777" w:rsidR="00D43A24" w:rsidRDefault="009C5AE7" w:rsidP="00280DC4">
      <w:pPr>
        <w:numPr>
          <w:ilvl w:val="1"/>
          <w:numId w:val="7"/>
        </w:numPr>
        <w:pBdr>
          <w:top w:val="nil"/>
          <w:left w:val="nil"/>
          <w:bottom w:val="nil"/>
          <w:right w:val="nil"/>
          <w:between w:val="nil"/>
        </w:pBdr>
        <w:rPr>
          <w:b/>
          <w:color w:val="000000"/>
        </w:rPr>
      </w:pPr>
      <w:r>
        <w:rPr>
          <w:b/>
          <w:color w:val="000000"/>
        </w:rPr>
        <w:t>GRM steps</w:t>
      </w:r>
    </w:p>
    <w:p w14:paraId="55762269" w14:textId="427B970F" w:rsidR="00D43A24" w:rsidRDefault="009C5AE7">
      <w:r>
        <w:t xml:space="preserve">The GRM Implementation Structure will comprise of 3 tiers, from the contractor/PIU (Thimphu Thromde and City Bus Service); PMU (Department of Human Settlements, MoIT); and, the Project Steering Committee. The Sexual Exploitation and Abuse (SEA) and/or Sexual Harassment (SH) GRM will be linked to the existing GRM at MoIT. At each level, grievances will not take more than 10 working days from the date of receipt to review of cases and resolution. </w:t>
      </w:r>
    </w:p>
    <w:p w14:paraId="5576226A" w14:textId="77777777" w:rsidR="00D43A24" w:rsidRDefault="009C5AE7">
      <w:pPr>
        <w:widowControl w:val="0"/>
        <w:spacing w:before="161" w:line="258" w:lineRule="auto"/>
        <w:ind w:right="124"/>
        <w:jc w:val="both"/>
      </w:pPr>
      <w:r>
        <w:t>Type of grievances include:</w:t>
      </w:r>
    </w:p>
    <w:p w14:paraId="5576226B" w14:textId="77777777" w:rsidR="00D43A24" w:rsidRDefault="009C5AE7">
      <w:pPr>
        <w:widowControl w:val="0"/>
        <w:spacing w:before="161" w:line="258" w:lineRule="auto"/>
        <w:ind w:right="124"/>
        <w:jc w:val="both"/>
        <w:rPr>
          <w:b/>
        </w:rPr>
      </w:pPr>
      <w:r>
        <w:rPr>
          <w:b/>
        </w:rPr>
        <w:t>A. Construction impacts related grievances (Contractor)</w:t>
      </w:r>
    </w:p>
    <w:p w14:paraId="5576226C" w14:textId="5255D93B" w:rsidR="00D43A24" w:rsidRDefault="009C5AE7">
      <w:pPr>
        <w:widowControl w:val="0"/>
        <w:spacing w:before="161" w:line="258" w:lineRule="auto"/>
        <w:ind w:right="124"/>
        <w:jc w:val="both"/>
      </w:pPr>
      <w:r>
        <w:t xml:space="preserve">A1 - disturbance and inconvenience due to construction activities, A2 - unanticipated impacts on property and disruption of utilities, A3 - waste and pollution, A4 - health and safety, A5 - workers grievances. </w:t>
      </w:r>
    </w:p>
    <w:p w14:paraId="5576226D" w14:textId="77777777" w:rsidR="00D43A24" w:rsidRDefault="009C5AE7">
      <w:pPr>
        <w:widowControl w:val="0"/>
        <w:spacing w:before="161" w:line="258" w:lineRule="auto"/>
        <w:ind w:right="124"/>
        <w:jc w:val="both"/>
        <w:rPr>
          <w:b/>
        </w:rPr>
      </w:pPr>
      <w:r>
        <w:rPr>
          <w:b/>
        </w:rPr>
        <w:t>B. SEA/SH related grievances (PMU)</w:t>
      </w:r>
    </w:p>
    <w:p w14:paraId="5576226E" w14:textId="77777777" w:rsidR="00D43A24" w:rsidRDefault="009C5AE7">
      <w:pPr>
        <w:widowControl w:val="0"/>
        <w:spacing w:before="161" w:line="258" w:lineRule="auto"/>
        <w:ind w:right="124"/>
        <w:jc w:val="both"/>
      </w:pPr>
      <w:r>
        <w:t xml:space="preserve">Directly to SEA/SH GRM at MoIT. </w:t>
      </w:r>
    </w:p>
    <w:p w14:paraId="5576226F" w14:textId="77777777" w:rsidR="00D43A24" w:rsidRDefault="009C5AE7">
      <w:pPr>
        <w:widowControl w:val="0"/>
        <w:spacing w:before="161" w:line="258" w:lineRule="auto"/>
        <w:ind w:right="124"/>
        <w:jc w:val="both"/>
      </w:pPr>
      <w:r>
        <w:rPr>
          <w:b/>
        </w:rPr>
        <w:lastRenderedPageBreak/>
        <w:t>C. Operations-related grievances (PIU - both Thimphu Thromde and City Bus Services)</w:t>
      </w:r>
    </w:p>
    <w:p w14:paraId="55762270" w14:textId="77777777" w:rsidR="00D43A24" w:rsidRDefault="009C5AE7">
      <w:pPr>
        <w:widowControl w:val="0"/>
        <w:spacing w:before="161" w:line="258" w:lineRule="auto"/>
        <w:ind w:right="124"/>
        <w:jc w:val="both"/>
      </w:pPr>
      <w:r>
        <w:t>C1 - Operations of bus infrastructure (terminals, bays, stops and shelters), C2 - Operations of bus services</w:t>
      </w:r>
    </w:p>
    <w:p w14:paraId="55762271" w14:textId="77777777" w:rsidR="00D43A24" w:rsidRDefault="009C5AE7">
      <w:pPr>
        <w:widowControl w:val="0"/>
        <w:spacing w:before="161" w:line="258" w:lineRule="auto"/>
        <w:ind w:right="124"/>
        <w:jc w:val="both"/>
      </w:pPr>
      <w:r>
        <w:rPr>
          <w:b/>
        </w:rPr>
        <w:t>D. RAP-related grievances (PMU, PIU, PSC)</w:t>
      </w:r>
    </w:p>
    <w:p w14:paraId="55762273" w14:textId="5DFAAF8C" w:rsidR="00D43A24" w:rsidRDefault="009C5AE7">
      <w:pPr>
        <w:widowControl w:val="0"/>
        <w:spacing w:before="161" w:line="258" w:lineRule="auto"/>
        <w:ind w:right="124"/>
        <w:jc w:val="both"/>
      </w:pPr>
      <w:r>
        <w:t>D1 - property and land, D2 - livelihood, D3- livelihood restoration activities</w:t>
      </w:r>
    </w:p>
    <w:p w14:paraId="55762274" w14:textId="77777777" w:rsidR="00D43A24" w:rsidRDefault="009C5AE7">
      <w:r>
        <w:rPr>
          <w:b/>
          <w:i/>
        </w:rPr>
        <w:t>Table 6:</w:t>
      </w:r>
      <w:r>
        <w:rPr>
          <w:i/>
        </w:rPr>
        <w:t xml:space="preserve"> Illustrative Table on the GRM steps</w:t>
      </w:r>
    </w:p>
    <w:tbl>
      <w:tblPr>
        <w:tblStyle w:val="afff8"/>
        <w:tblW w:w="95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75"/>
        <w:gridCol w:w="4170"/>
        <w:gridCol w:w="1920"/>
        <w:gridCol w:w="1560"/>
      </w:tblGrid>
      <w:tr w:rsidR="00D43A24" w14:paraId="55762279" w14:textId="77777777">
        <w:tc>
          <w:tcPr>
            <w:tcW w:w="1875" w:type="dxa"/>
            <w:shd w:val="clear" w:color="auto" w:fill="A4C2F4"/>
          </w:tcPr>
          <w:p w14:paraId="55762275" w14:textId="77777777" w:rsidR="00D43A24" w:rsidRDefault="009C5AE7" w:rsidP="000374D4">
            <w:pPr>
              <w:rPr>
                <w:b/>
              </w:rPr>
            </w:pPr>
            <w:r>
              <w:rPr>
                <w:b/>
              </w:rPr>
              <w:t>Step/Stage</w:t>
            </w:r>
          </w:p>
        </w:tc>
        <w:tc>
          <w:tcPr>
            <w:tcW w:w="4170" w:type="dxa"/>
            <w:shd w:val="clear" w:color="auto" w:fill="A4C2F4"/>
          </w:tcPr>
          <w:p w14:paraId="55762276" w14:textId="77777777" w:rsidR="00D43A24" w:rsidRDefault="009C5AE7" w:rsidP="000374D4">
            <w:pPr>
              <w:rPr>
                <w:b/>
              </w:rPr>
            </w:pPr>
            <w:r>
              <w:rPr>
                <w:b/>
              </w:rPr>
              <w:t>Description of Process</w:t>
            </w:r>
          </w:p>
        </w:tc>
        <w:tc>
          <w:tcPr>
            <w:tcW w:w="1920" w:type="dxa"/>
            <w:shd w:val="clear" w:color="auto" w:fill="A4C2F4"/>
          </w:tcPr>
          <w:p w14:paraId="55762277" w14:textId="77777777" w:rsidR="00D43A24" w:rsidRDefault="009C5AE7" w:rsidP="000374D4">
            <w:pPr>
              <w:rPr>
                <w:b/>
              </w:rPr>
            </w:pPr>
            <w:r>
              <w:rPr>
                <w:b/>
              </w:rPr>
              <w:t>Timeframe</w:t>
            </w:r>
          </w:p>
        </w:tc>
        <w:tc>
          <w:tcPr>
            <w:tcW w:w="1560" w:type="dxa"/>
            <w:shd w:val="clear" w:color="auto" w:fill="A4C2F4"/>
          </w:tcPr>
          <w:p w14:paraId="55762278" w14:textId="77777777" w:rsidR="00D43A24" w:rsidRDefault="009C5AE7" w:rsidP="000374D4">
            <w:pPr>
              <w:rPr>
                <w:b/>
              </w:rPr>
            </w:pPr>
            <w:r>
              <w:rPr>
                <w:b/>
              </w:rPr>
              <w:t>Responsibility</w:t>
            </w:r>
          </w:p>
        </w:tc>
      </w:tr>
      <w:tr w:rsidR="00D43A24" w14:paraId="55762281" w14:textId="77777777">
        <w:tc>
          <w:tcPr>
            <w:tcW w:w="1875" w:type="dxa"/>
          </w:tcPr>
          <w:p w14:paraId="5576227A" w14:textId="77777777" w:rsidR="00D43A24" w:rsidRPr="00750CB1" w:rsidRDefault="009C5AE7" w:rsidP="000374D4">
            <w:pPr>
              <w:rPr>
                <w:i/>
                <w:sz w:val="21"/>
                <w:szCs w:val="21"/>
              </w:rPr>
            </w:pPr>
            <w:r w:rsidRPr="00750CB1">
              <w:rPr>
                <w:sz w:val="21"/>
                <w:szCs w:val="21"/>
              </w:rPr>
              <w:t>GRM Implementation Structure</w:t>
            </w:r>
          </w:p>
        </w:tc>
        <w:tc>
          <w:tcPr>
            <w:tcW w:w="4170" w:type="dxa"/>
          </w:tcPr>
          <w:p w14:paraId="5576227B" w14:textId="77777777" w:rsidR="00D43A24" w:rsidRPr="00750CB1" w:rsidRDefault="009C5AE7" w:rsidP="000374D4">
            <w:pPr>
              <w:rPr>
                <w:sz w:val="21"/>
                <w:szCs w:val="21"/>
              </w:rPr>
            </w:pPr>
            <w:r w:rsidRPr="00750CB1">
              <w:rPr>
                <w:sz w:val="21"/>
                <w:szCs w:val="21"/>
              </w:rPr>
              <w:t xml:space="preserve">The GRM structure will comprise of 3 tiers, from the contractor/Thromde representative- PIU- PMU and PSC. The contractor will only deal with issues/grievances that are listed as </w:t>
            </w:r>
            <w:r w:rsidRPr="00750CB1">
              <w:rPr>
                <w:b/>
                <w:sz w:val="21"/>
                <w:szCs w:val="21"/>
              </w:rPr>
              <w:t xml:space="preserve">Construction impacts related grievances </w:t>
            </w:r>
          </w:p>
          <w:p w14:paraId="5576227C" w14:textId="77777777" w:rsidR="00D43A24" w:rsidRPr="00750CB1" w:rsidRDefault="009C5AE7" w:rsidP="000374D4">
            <w:pPr>
              <w:rPr>
                <w:i/>
                <w:sz w:val="21"/>
                <w:szCs w:val="21"/>
              </w:rPr>
            </w:pPr>
            <w:r w:rsidRPr="00750CB1">
              <w:rPr>
                <w:sz w:val="21"/>
                <w:szCs w:val="21"/>
              </w:rPr>
              <w:t>The SEA/SH GRM will be linked to the existing GRM at MoIT.</w:t>
            </w:r>
          </w:p>
        </w:tc>
        <w:tc>
          <w:tcPr>
            <w:tcW w:w="1920" w:type="dxa"/>
          </w:tcPr>
          <w:p w14:paraId="5576227D" w14:textId="77777777" w:rsidR="00D43A24" w:rsidRPr="00750CB1" w:rsidRDefault="009C5AE7" w:rsidP="000374D4">
            <w:pPr>
              <w:rPr>
                <w:i/>
                <w:sz w:val="21"/>
                <w:szCs w:val="21"/>
              </w:rPr>
            </w:pPr>
            <w:r w:rsidRPr="00750CB1">
              <w:rPr>
                <w:sz w:val="21"/>
                <w:szCs w:val="21"/>
              </w:rPr>
              <w:t>At each level, grievances will not take more than 10 working days from the date of receipt to review of cases and resolution</w:t>
            </w:r>
          </w:p>
        </w:tc>
        <w:tc>
          <w:tcPr>
            <w:tcW w:w="1560" w:type="dxa"/>
          </w:tcPr>
          <w:p w14:paraId="5576227E" w14:textId="77777777" w:rsidR="00D43A24" w:rsidRPr="00750CB1" w:rsidRDefault="009C5AE7" w:rsidP="000374D4">
            <w:pPr>
              <w:rPr>
                <w:sz w:val="21"/>
                <w:szCs w:val="21"/>
              </w:rPr>
            </w:pPr>
            <w:r w:rsidRPr="00750CB1">
              <w:rPr>
                <w:sz w:val="21"/>
                <w:szCs w:val="21"/>
              </w:rPr>
              <w:t>Thimphu Thromde</w:t>
            </w:r>
          </w:p>
          <w:p w14:paraId="5576227F" w14:textId="77777777" w:rsidR="00D43A24" w:rsidRPr="00750CB1" w:rsidRDefault="009C5AE7" w:rsidP="000374D4">
            <w:pPr>
              <w:rPr>
                <w:sz w:val="21"/>
                <w:szCs w:val="21"/>
              </w:rPr>
            </w:pPr>
            <w:r w:rsidRPr="00750CB1">
              <w:rPr>
                <w:sz w:val="21"/>
                <w:szCs w:val="21"/>
              </w:rPr>
              <w:t>DHS, MoIT</w:t>
            </w:r>
          </w:p>
          <w:p w14:paraId="55762280" w14:textId="77777777" w:rsidR="00D43A24" w:rsidRPr="00750CB1" w:rsidRDefault="009C5AE7" w:rsidP="000374D4">
            <w:pPr>
              <w:rPr>
                <w:i/>
                <w:sz w:val="21"/>
                <w:szCs w:val="21"/>
              </w:rPr>
            </w:pPr>
            <w:r w:rsidRPr="00750CB1">
              <w:rPr>
                <w:sz w:val="21"/>
                <w:szCs w:val="21"/>
              </w:rPr>
              <w:t>CBS</w:t>
            </w:r>
          </w:p>
        </w:tc>
      </w:tr>
      <w:tr w:rsidR="00D43A24" w14:paraId="55762290" w14:textId="77777777">
        <w:tc>
          <w:tcPr>
            <w:tcW w:w="1875" w:type="dxa"/>
          </w:tcPr>
          <w:p w14:paraId="55762282" w14:textId="77777777" w:rsidR="00D43A24" w:rsidRPr="00750CB1" w:rsidRDefault="009C5AE7" w:rsidP="000374D4">
            <w:pPr>
              <w:rPr>
                <w:i/>
                <w:sz w:val="21"/>
                <w:szCs w:val="21"/>
              </w:rPr>
            </w:pPr>
            <w:r w:rsidRPr="00750CB1">
              <w:rPr>
                <w:sz w:val="21"/>
                <w:szCs w:val="21"/>
              </w:rPr>
              <w:t>Grievance Uptake/Submission</w:t>
            </w:r>
          </w:p>
        </w:tc>
        <w:tc>
          <w:tcPr>
            <w:tcW w:w="4170" w:type="dxa"/>
          </w:tcPr>
          <w:p w14:paraId="55762283" w14:textId="77777777" w:rsidR="00D43A24" w:rsidRPr="00750CB1" w:rsidRDefault="009C5AE7" w:rsidP="000374D4">
            <w:pPr>
              <w:rPr>
                <w:sz w:val="21"/>
                <w:szCs w:val="21"/>
              </w:rPr>
            </w:pPr>
            <w:r w:rsidRPr="00750CB1">
              <w:rPr>
                <w:sz w:val="21"/>
                <w:szCs w:val="21"/>
              </w:rPr>
              <w:t>Grievances can be submitted through the following channels;</w:t>
            </w:r>
          </w:p>
          <w:p w14:paraId="55762284" w14:textId="77777777" w:rsidR="00D43A24" w:rsidRPr="00750CB1" w:rsidRDefault="009C5AE7" w:rsidP="000374D4">
            <w:pPr>
              <w:numPr>
                <w:ilvl w:val="0"/>
                <w:numId w:val="4"/>
              </w:numPr>
              <w:pBdr>
                <w:top w:val="nil"/>
                <w:left w:val="nil"/>
                <w:bottom w:val="nil"/>
                <w:right w:val="nil"/>
                <w:between w:val="nil"/>
              </w:pBdr>
              <w:rPr>
                <w:color w:val="000000"/>
                <w:sz w:val="21"/>
                <w:szCs w:val="21"/>
              </w:rPr>
            </w:pPr>
            <w:r w:rsidRPr="00750CB1">
              <w:rPr>
                <w:color w:val="000000"/>
                <w:sz w:val="21"/>
                <w:szCs w:val="21"/>
              </w:rPr>
              <w:t>In person at the contractor’s office</w:t>
            </w:r>
          </w:p>
          <w:p w14:paraId="55762285" w14:textId="77777777" w:rsidR="00D43A24" w:rsidRPr="00750CB1" w:rsidRDefault="009C5AE7" w:rsidP="000374D4">
            <w:pPr>
              <w:numPr>
                <w:ilvl w:val="0"/>
                <w:numId w:val="4"/>
              </w:numPr>
              <w:pBdr>
                <w:top w:val="nil"/>
                <w:left w:val="nil"/>
                <w:bottom w:val="nil"/>
                <w:right w:val="nil"/>
                <w:between w:val="nil"/>
              </w:pBdr>
              <w:rPr>
                <w:color w:val="000000"/>
                <w:sz w:val="21"/>
                <w:szCs w:val="21"/>
              </w:rPr>
            </w:pPr>
            <w:r w:rsidRPr="00750CB1">
              <w:rPr>
                <w:color w:val="000000"/>
                <w:sz w:val="21"/>
                <w:szCs w:val="21"/>
              </w:rPr>
              <w:t xml:space="preserve">In person at the Thromde or </w:t>
            </w:r>
            <w:r w:rsidRPr="00750CB1">
              <w:rPr>
                <w:sz w:val="21"/>
                <w:szCs w:val="21"/>
              </w:rPr>
              <w:t xml:space="preserve">MoIT </w:t>
            </w:r>
            <w:r w:rsidRPr="00750CB1">
              <w:rPr>
                <w:color w:val="000000"/>
                <w:sz w:val="21"/>
                <w:szCs w:val="21"/>
              </w:rPr>
              <w:t>office</w:t>
            </w:r>
          </w:p>
          <w:p w14:paraId="55762286" w14:textId="77777777" w:rsidR="00D43A24" w:rsidRPr="00750CB1" w:rsidRDefault="009C5AE7" w:rsidP="000374D4">
            <w:pPr>
              <w:numPr>
                <w:ilvl w:val="0"/>
                <w:numId w:val="4"/>
              </w:numPr>
              <w:pBdr>
                <w:top w:val="nil"/>
                <w:left w:val="nil"/>
                <w:bottom w:val="nil"/>
                <w:right w:val="nil"/>
                <w:between w:val="nil"/>
              </w:pBdr>
              <w:rPr>
                <w:sz w:val="21"/>
                <w:szCs w:val="21"/>
              </w:rPr>
            </w:pPr>
            <w:r w:rsidRPr="00750CB1">
              <w:rPr>
                <w:sz w:val="21"/>
                <w:szCs w:val="21"/>
              </w:rPr>
              <w:t>Via the means of Social Media (direct message on Thromde Facebook &amp; Instagram Page), Emails, Thromde Complaint Management System and Toll Free Number (1009)</w:t>
            </w:r>
          </w:p>
          <w:p w14:paraId="55762287" w14:textId="77777777" w:rsidR="00D43A24" w:rsidRPr="00750CB1" w:rsidRDefault="009C5AE7" w:rsidP="000374D4">
            <w:pPr>
              <w:numPr>
                <w:ilvl w:val="0"/>
                <w:numId w:val="4"/>
              </w:numPr>
              <w:pBdr>
                <w:top w:val="nil"/>
                <w:left w:val="nil"/>
                <w:bottom w:val="nil"/>
                <w:right w:val="nil"/>
                <w:between w:val="nil"/>
              </w:pBdr>
              <w:rPr>
                <w:sz w:val="21"/>
                <w:szCs w:val="21"/>
              </w:rPr>
            </w:pPr>
            <w:r w:rsidRPr="00750CB1">
              <w:rPr>
                <w:sz w:val="21"/>
                <w:szCs w:val="21"/>
              </w:rPr>
              <w:t>Via Thromde Thuemis</w:t>
            </w:r>
          </w:p>
          <w:p w14:paraId="55762288" w14:textId="77777777" w:rsidR="00D43A24" w:rsidRPr="00750CB1" w:rsidRDefault="009C5AE7" w:rsidP="000374D4">
            <w:pPr>
              <w:numPr>
                <w:ilvl w:val="0"/>
                <w:numId w:val="4"/>
              </w:numPr>
              <w:pBdr>
                <w:top w:val="nil"/>
                <w:left w:val="nil"/>
                <w:bottom w:val="nil"/>
                <w:right w:val="nil"/>
                <w:between w:val="nil"/>
              </w:pBdr>
              <w:rPr>
                <w:color w:val="000000"/>
                <w:sz w:val="21"/>
                <w:szCs w:val="21"/>
              </w:rPr>
            </w:pPr>
            <w:r w:rsidRPr="00750CB1">
              <w:rPr>
                <w:color w:val="000000"/>
                <w:sz w:val="21"/>
                <w:szCs w:val="21"/>
              </w:rPr>
              <w:t>Via email to the project focal officer</w:t>
            </w:r>
          </w:p>
          <w:p w14:paraId="55762289" w14:textId="77777777" w:rsidR="00D43A24" w:rsidRPr="00750CB1" w:rsidRDefault="009C5AE7" w:rsidP="000374D4">
            <w:pPr>
              <w:numPr>
                <w:ilvl w:val="0"/>
                <w:numId w:val="4"/>
              </w:numPr>
              <w:pBdr>
                <w:top w:val="nil"/>
                <w:left w:val="nil"/>
                <w:bottom w:val="nil"/>
                <w:right w:val="nil"/>
                <w:between w:val="nil"/>
              </w:pBdr>
              <w:rPr>
                <w:color w:val="000000"/>
                <w:sz w:val="21"/>
                <w:szCs w:val="21"/>
              </w:rPr>
            </w:pPr>
            <w:r w:rsidRPr="00750CB1">
              <w:rPr>
                <w:color w:val="000000"/>
                <w:sz w:val="21"/>
                <w:szCs w:val="21"/>
              </w:rPr>
              <w:t>Via phone call to the project focal officer follow</w:t>
            </w:r>
            <w:r w:rsidRPr="00750CB1">
              <w:rPr>
                <w:sz w:val="21"/>
                <w:szCs w:val="21"/>
              </w:rPr>
              <w:t>ed by a request to submit a formal letter</w:t>
            </w:r>
          </w:p>
          <w:p w14:paraId="5576228A" w14:textId="77777777" w:rsidR="00D43A24" w:rsidRPr="00750CB1" w:rsidRDefault="009C5AE7" w:rsidP="000374D4">
            <w:pPr>
              <w:numPr>
                <w:ilvl w:val="0"/>
                <w:numId w:val="4"/>
              </w:numPr>
              <w:pBdr>
                <w:top w:val="nil"/>
                <w:left w:val="nil"/>
                <w:bottom w:val="nil"/>
                <w:right w:val="nil"/>
                <w:between w:val="nil"/>
              </w:pBdr>
              <w:spacing w:after="160"/>
              <w:rPr>
                <w:color w:val="000000"/>
                <w:sz w:val="21"/>
                <w:szCs w:val="21"/>
              </w:rPr>
            </w:pPr>
            <w:r w:rsidRPr="00750CB1">
              <w:rPr>
                <w:color w:val="000000"/>
                <w:sz w:val="21"/>
                <w:szCs w:val="21"/>
              </w:rPr>
              <w:t>The link on the project website where the aggrieved person can lodge the grievance online</w:t>
            </w:r>
          </w:p>
        </w:tc>
        <w:tc>
          <w:tcPr>
            <w:tcW w:w="1920" w:type="dxa"/>
          </w:tcPr>
          <w:p w14:paraId="5576228B" w14:textId="77777777" w:rsidR="00D43A24" w:rsidRPr="00750CB1" w:rsidRDefault="00D43A24" w:rsidP="000374D4">
            <w:pPr>
              <w:rPr>
                <w:i/>
                <w:sz w:val="21"/>
                <w:szCs w:val="21"/>
              </w:rPr>
            </w:pPr>
          </w:p>
        </w:tc>
        <w:tc>
          <w:tcPr>
            <w:tcW w:w="1560" w:type="dxa"/>
          </w:tcPr>
          <w:p w14:paraId="5576228C" w14:textId="77777777" w:rsidR="00D43A24" w:rsidRPr="00750CB1" w:rsidRDefault="009C5AE7" w:rsidP="000374D4">
            <w:pPr>
              <w:rPr>
                <w:sz w:val="21"/>
                <w:szCs w:val="21"/>
              </w:rPr>
            </w:pPr>
            <w:r w:rsidRPr="00750CB1">
              <w:rPr>
                <w:sz w:val="21"/>
                <w:szCs w:val="21"/>
              </w:rPr>
              <w:t>GRM Focal Persons from PMU and PIU,</w:t>
            </w:r>
          </w:p>
          <w:p w14:paraId="5576228D" w14:textId="77777777" w:rsidR="00D43A24" w:rsidRPr="00750CB1" w:rsidRDefault="009C5AE7" w:rsidP="000374D4">
            <w:pPr>
              <w:rPr>
                <w:sz w:val="21"/>
                <w:szCs w:val="21"/>
              </w:rPr>
            </w:pPr>
            <w:r w:rsidRPr="00750CB1">
              <w:rPr>
                <w:sz w:val="21"/>
                <w:szCs w:val="21"/>
              </w:rPr>
              <w:t>Contractor</w:t>
            </w:r>
          </w:p>
          <w:p w14:paraId="5576228E" w14:textId="77777777" w:rsidR="00D43A24" w:rsidRPr="00750CB1" w:rsidRDefault="00D43A24" w:rsidP="000374D4">
            <w:pPr>
              <w:rPr>
                <w:sz w:val="21"/>
                <w:szCs w:val="21"/>
              </w:rPr>
            </w:pPr>
          </w:p>
          <w:p w14:paraId="5576228F" w14:textId="752D68D2" w:rsidR="00D43A24" w:rsidRPr="00750CB1" w:rsidRDefault="00D43A24" w:rsidP="000374D4">
            <w:pPr>
              <w:rPr>
                <w:sz w:val="21"/>
                <w:szCs w:val="21"/>
              </w:rPr>
            </w:pPr>
          </w:p>
        </w:tc>
      </w:tr>
      <w:tr w:rsidR="00D43A24" w14:paraId="557622A3" w14:textId="77777777">
        <w:tc>
          <w:tcPr>
            <w:tcW w:w="1875" w:type="dxa"/>
          </w:tcPr>
          <w:p w14:paraId="55762291" w14:textId="77777777" w:rsidR="00D43A24" w:rsidRPr="00750CB1" w:rsidRDefault="009C5AE7" w:rsidP="000374D4">
            <w:pPr>
              <w:rPr>
                <w:i/>
                <w:sz w:val="21"/>
                <w:szCs w:val="21"/>
              </w:rPr>
            </w:pPr>
            <w:r w:rsidRPr="00750CB1">
              <w:rPr>
                <w:sz w:val="21"/>
                <w:szCs w:val="21"/>
              </w:rPr>
              <w:t>Sorting, Processing</w:t>
            </w:r>
          </w:p>
        </w:tc>
        <w:tc>
          <w:tcPr>
            <w:tcW w:w="4170" w:type="dxa"/>
          </w:tcPr>
          <w:p w14:paraId="55762292" w14:textId="77777777" w:rsidR="00D43A24" w:rsidRPr="00750CB1" w:rsidRDefault="009C5AE7" w:rsidP="000374D4">
            <w:pPr>
              <w:rPr>
                <w:sz w:val="21"/>
                <w:szCs w:val="21"/>
              </w:rPr>
            </w:pPr>
            <w:r w:rsidRPr="00750CB1">
              <w:rPr>
                <w:sz w:val="21"/>
                <w:szCs w:val="21"/>
              </w:rPr>
              <w:t xml:space="preserve">Submissions will be sorted into grievances or ‘information requests’. </w:t>
            </w:r>
          </w:p>
          <w:p w14:paraId="55762293" w14:textId="77777777" w:rsidR="00D43A24" w:rsidRPr="00750CB1" w:rsidRDefault="00D43A24" w:rsidP="000374D4">
            <w:pPr>
              <w:rPr>
                <w:sz w:val="21"/>
                <w:szCs w:val="21"/>
              </w:rPr>
            </w:pPr>
          </w:p>
          <w:p w14:paraId="55762294" w14:textId="77777777" w:rsidR="00D43A24" w:rsidRPr="00750CB1" w:rsidRDefault="009C5AE7" w:rsidP="000374D4">
            <w:pPr>
              <w:rPr>
                <w:sz w:val="21"/>
                <w:szCs w:val="21"/>
              </w:rPr>
            </w:pPr>
            <w:r w:rsidRPr="00750CB1">
              <w:rPr>
                <w:sz w:val="21"/>
                <w:szCs w:val="21"/>
              </w:rPr>
              <w:t>For grievances, a grievance register will be maintained at the following offices;</w:t>
            </w:r>
          </w:p>
          <w:p w14:paraId="55762295" w14:textId="77777777" w:rsidR="00D43A24" w:rsidRPr="00750CB1" w:rsidRDefault="009C5AE7" w:rsidP="000374D4">
            <w:pPr>
              <w:numPr>
                <w:ilvl w:val="0"/>
                <w:numId w:val="3"/>
              </w:numPr>
              <w:pBdr>
                <w:top w:val="nil"/>
                <w:left w:val="nil"/>
                <w:bottom w:val="nil"/>
                <w:right w:val="nil"/>
                <w:between w:val="nil"/>
              </w:pBdr>
              <w:rPr>
                <w:color w:val="000000"/>
                <w:sz w:val="21"/>
                <w:szCs w:val="21"/>
              </w:rPr>
            </w:pPr>
            <w:r w:rsidRPr="00750CB1">
              <w:rPr>
                <w:color w:val="000000"/>
                <w:sz w:val="21"/>
                <w:szCs w:val="21"/>
              </w:rPr>
              <w:t>Contractor</w:t>
            </w:r>
          </w:p>
          <w:p w14:paraId="55762296" w14:textId="77777777" w:rsidR="00D43A24" w:rsidRPr="00750CB1" w:rsidRDefault="009C5AE7" w:rsidP="000374D4">
            <w:pPr>
              <w:numPr>
                <w:ilvl w:val="0"/>
                <w:numId w:val="3"/>
              </w:numPr>
              <w:pBdr>
                <w:top w:val="nil"/>
                <w:left w:val="nil"/>
                <w:bottom w:val="nil"/>
                <w:right w:val="nil"/>
                <w:between w:val="nil"/>
              </w:pBdr>
              <w:rPr>
                <w:color w:val="000000"/>
                <w:sz w:val="21"/>
                <w:szCs w:val="21"/>
              </w:rPr>
            </w:pPr>
            <w:r w:rsidRPr="00750CB1">
              <w:rPr>
                <w:color w:val="000000"/>
                <w:sz w:val="21"/>
                <w:szCs w:val="21"/>
              </w:rPr>
              <w:t>Thromde</w:t>
            </w:r>
          </w:p>
          <w:p w14:paraId="55762297" w14:textId="77777777" w:rsidR="00D43A24" w:rsidRPr="00750CB1" w:rsidRDefault="009C5AE7" w:rsidP="000374D4">
            <w:pPr>
              <w:numPr>
                <w:ilvl w:val="0"/>
                <w:numId w:val="3"/>
              </w:numPr>
              <w:pBdr>
                <w:top w:val="nil"/>
                <w:left w:val="nil"/>
                <w:bottom w:val="nil"/>
                <w:right w:val="nil"/>
                <w:between w:val="nil"/>
              </w:pBdr>
              <w:rPr>
                <w:color w:val="000000"/>
                <w:sz w:val="21"/>
                <w:szCs w:val="21"/>
              </w:rPr>
            </w:pPr>
            <w:r w:rsidRPr="00750CB1">
              <w:rPr>
                <w:color w:val="000000"/>
                <w:sz w:val="21"/>
                <w:szCs w:val="21"/>
              </w:rPr>
              <w:t>DHS</w:t>
            </w:r>
          </w:p>
          <w:p w14:paraId="55762298" w14:textId="77777777" w:rsidR="00D43A24" w:rsidRPr="00750CB1" w:rsidRDefault="009C5AE7" w:rsidP="000374D4">
            <w:pPr>
              <w:numPr>
                <w:ilvl w:val="0"/>
                <w:numId w:val="3"/>
              </w:numPr>
              <w:pBdr>
                <w:top w:val="nil"/>
                <w:left w:val="nil"/>
                <w:bottom w:val="nil"/>
                <w:right w:val="nil"/>
                <w:between w:val="nil"/>
              </w:pBdr>
              <w:spacing w:after="160"/>
              <w:rPr>
                <w:color w:val="000000"/>
                <w:sz w:val="21"/>
                <w:szCs w:val="21"/>
              </w:rPr>
            </w:pPr>
            <w:r w:rsidRPr="00750CB1">
              <w:rPr>
                <w:color w:val="000000"/>
                <w:sz w:val="21"/>
                <w:szCs w:val="21"/>
              </w:rPr>
              <w:t>CBS</w:t>
            </w:r>
          </w:p>
          <w:p w14:paraId="55762299" w14:textId="77777777" w:rsidR="00D43A24" w:rsidRPr="00750CB1" w:rsidRDefault="009C5AE7" w:rsidP="000374D4">
            <w:pPr>
              <w:rPr>
                <w:sz w:val="21"/>
                <w:szCs w:val="21"/>
              </w:rPr>
            </w:pPr>
            <w:r w:rsidRPr="00750CB1">
              <w:rPr>
                <w:sz w:val="21"/>
                <w:szCs w:val="21"/>
              </w:rPr>
              <w:t>Any grievance shall be registered with the following information:</w:t>
            </w:r>
          </w:p>
          <w:p w14:paraId="5576229A" w14:textId="77777777" w:rsidR="00D43A24" w:rsidRPr="00750CB1" w:rsidRDefault="009C5AE7" w:rsidP="000374D4">
            <w:pPr>
              <w:rPr>
                <w:sz w:val="21"/>
                <w:szCs w:val="21"/>
              </w:rPr>
            </w:pPr>
            <w:r w:rsidRPr="00750CB1">
              <w:rPr>
                <w:sz w:val="21"/>
                <w:szCs w:val="21"/>
              </w:rPr>
              <w:t>Time, date and nature of grievance;</w:t>
            </w:r>
          </w:p>
          <w:p w14:paraId="5576229B" w14:textId="77777777" w:rsidR="00D43A24" w:rsidRPr="00750CB1" w:rsidRDefault="009C5AE7" w:rsidP="000374D4">
            <w:pPr>
              <w:rPr>
                <w:sz w:val="21"/>
                <w:szCs w:val="21"/>
              </w:rPr>
            </w:pPr>
            <w:r w:rsidRPr="00750CB1">
              <w:rPr>
                <w:sz w:val="21"/>
                <w:szCs w:val="21"/>
              </w:rPr>
              <w:t>Type of communication (Telephone, letter, personal contact);</w:t>
            </w:r>
          </w:p>
          <w:p w14:paraId="5576229C" w14:textId="77777777" w:rsidR="00D43A24" w:rsidRPr="00750CB1" w:rsidRDefault="009C5AE7" w:rsidP="000374D4">
            <w:pPr>
              <w:rPr>
                <w:sz w:val="21"/>
                <w:szCs w:val="21"/>
              </w:rPr>
            </w:pPr>
            <w:r w:rsidRPr="00750CB1">
              <w:rPr>
                <w:sz w:val="21"/>
                <w:szCs w:val="21"/>
              </w:rPr>
              <w:t>- Name, contact address and contact number;</w:t>
            </w:r>
          </w:p>
          <w:p w14:paraId="5576229D" w14:textId="77777777" w:rsidR="00D43A24" w:rsidRPr="00750CB1" w:rsidRDefault="009C5AE7" w:rsidP="000374D4">
            <w:pPr>
              <w:rPr>
                <w:sz w:val="21"/>
                <w:szCs w:val="21"/>
              </w:rPr>
            </w:pPr>
            <w:r w:rsidRPr="00750CB1">
              <w:rPr>
                <w:sz w:val="21"/>
                <w:szCs w:val="21"/>
              </w:rPr>
              <w:lastRenderedPageBreak/>
              <w:t>- Response and investigation undertaken as a result of lodging the grievance; and</w:t>
            </w:r>
          </w:p>
          <w:p w14:paraId="5576229E" w14:textId="77777777" w:rsidR="00D43A24" w:rsidRPr="00750CB1" w:rsidRDefault="009C5AE7" w:rsidP="000374D4">
            <w:pPr>
              <w:rPr>
                <w:sz w:val="21"/>
                <w:szCs w:val="21"/>
              </w:rPr>
            </w:pPr>
            <w:r w:rsidRPr="00750CB1">
              <w:rPr>
                <w:sz w:val="21"/>
                <w:szCs w:val="21"/>
              </w:rPr>
              <w:t>-Actions taken and name of the person taking the action</w:t>
            </w:r>
          </w:p>
          <w:p w14:paraId="5576229F" w14:textId="77777777" w:rsidR="00D43A24" w:rsidRPr="00750CB1" w:rsidRDefault="009C5AE7" w:rsidP="000374D4">
            <w:pPr>
              <w:rPr>
                <w:i/>
                <w:sz w:val="21"/>
                <w:szCs w:val="21"/>
              </w:rPr>
            </w:pPr>
            <w:r w:rsidRPr="00750CB1">
              <w:rPr>
                <w:sz w:val="21"/>
                <w:szCs w:val="21"/>
              </w:rPr>
              <w:t>- Date of informing the complainant</w:t>
            </w:r>
          </w:p>
        </w:tc>
        <w:tc>
          <w:tcPr>
            <w:tcW w:w="1920" w:type="dxa"/>
          </w:tcPr>
          <w:p w14:paraId="557622A0" w14:textId="77777777" w:rsidR="00D43A24" w:rsidRPr="00750CB1" w:rsidRDefault="009C5AE7" w:rsidP="000374D4">
            <w:pPr>
              <w:rPr>
                <w:i/>
                <w:sz w:val="21"/>
                <w:szCs w:val="21"/>
              </w:rPr>
            </w:pPr>
            <w:r w:rsidRPr="00750CB1">
              <w:rPr>
                <w:sz w:val="21"/>
                <w:szCs w:val="21"/>
              </w:rPr>
              <w:lastRenderedPageBreak/>
              <w:t>For the entire duration of the project period</w:t>
            </w:r>
          </w:p>
        </w:tc>
        <w:tc>
          <w:tcPr>
            <w:tcW w:w="1560" w:type="dxa"/>
          </w:tcPr>
          <w:p w14:paraId="557622A1" w14:textId="77777777" w:rsidR="00D43A24" w:rsidRPr="00750CB1" w:rsidRDefault="009C5AE7" w:rsidP="000374D4">
            <w:pPr>
              <w:rPr>
                <w:sz w:val="21"/>
                <w:szCs w:val="21"/>
              </w:rPr>
            </w:pPr>
            <w:r w:rsidRPr="00750CB1">
              <w:rPr>
                <w:sz w:val="21"/>
                <w:szCs w:val="21"/>
              </w:rPr>
              <w:t>GRM Focal Persons from PMU and PIU, Contractor</w:t>
            </w:r>
          </w:p>
          <w:p w14:paraId="557622A2" w14:textId="77777777" w:rsidR="00D43A24" w:rsidRPr="00750CB1" w:rsidRDefault="00D43A24" w:rsidP="000374D4">
            <w:pPr>
              <w:rPr>
                <w:sz w:val="21"/>
                <w:szCs w:val="21"/>
              </w:rPr>
            </w:pPr>
          </w:p>
        </w:tc>
      </w:tr>
      <w:tr w:rsidR="00D43A24" w14:paraId="557622AA" w14:textId="77777777">
        <w:tc>
          <w:tcPr>
            <w:tcW w:w="1875" w:type="dxa"/>
          </w:tcPr>
          <w:p w14:paraId="557622A4" w14:textId="77777777" w:rsidR="00D43A24" w:rsidRPr="00750CB1" w:rsidRDefault="009C5AE7" w:rsidP="000374D4">
            <w:pPr>
              <w:rPr>
                <w:i/>
                <w:sz w:val="21"/>
                <w:szCs w:val="21"/>
              </w:rPr>
            </w:pPr>
            <w:r w:rsidRPr="00750CB1">
              <w:rPr>
                <w:sz w:val="21"/>
                <w:szCs w:val="21"/>
              </w:rPr>
              <w:t>Acknowledgement and follow-up</w:t>
            </w:r>
          </w:p>
        </w:tc>
        <w:tc>
          <w:tcPr>
            <w:tcW w:w="4170" w:type="dxa"/>
          </w:tcPr>
          <w:p w14:paraId="557622A5" w14:textId="77777777" w:rsidR="00D43A24" w:rsidRPr="00750CB1" w:rsidRDefault="009C5AE7" w:rsidP="000374D4">
            <w:pPr>
              <w:rPr>
                <w:sz w:val="21"/>
                <w:szCs w:val="21"/>
              </w:rPr>
            </w:pPr>
            <w:r w:rsidRPr="00750CB1">
              <w:rPr>
                <w:sz w:val="21"/>
                <w:szCs w:val="21"/>
              </w:rPr>
              <w:t>Receipt of the grievance is acknowledged to</w:t>
            </w:r>
          </w:p>
          <w:p w14:paraId="557622A6" w14:textId="77777777" w:rsidR="00D43A24" w:rsidRPr="00750CB1" w:rsidRDefault="009C5AE7" w:rsidP="000374D4">
            <w:pPr>
              <w:rPr>
                <w:sz w:val="21"/>
                <w:szCs w:val="21"/>
              </w:rPr>
            </w:pPr>
            <w:r w:rsidRPr="00750CB1">
              <w:rPr>
                <w:sz w:val="21"/>
                <w:szCs w:val="21"/>
              </w:rPr>
              <w:t>the complainant</w:t>
            </w:r>
          </w:p>
          <w:p w14:paraId="557622A7" w14:textId="77777777" w:rsidR="00D43A24" w:rsidRPr="00750CB1" w:rsidRDefault="009C5AE7" w:rsidP="000374D4">
            <w:pPr>
              <w:rPr>
                <w:sz w:val="21"/>
                <w:szCs w:val="21"/>
              </w:rPr>
            </w:pPr>
            <w:r w:rsidRPr="00750CB1">
              <w:rPr>
                <w:sz w:val="21"/>
                <w:szCs w:val="21"/>
              </w:rPr>
              <w:t xml:space="preserve">If the submission is an ‘information request’, a response will be shared to the submitter </w:t>
            </w:r>
          </w:p>
        </w:tc>
        <w:tc>
          <w:tcPr>
            <w:tcW w:w="1920" w:type="dxa"/>
          </w:tcPr>
          <w:p w14:paraId="557622A8" w14:textId="77777777" w:rsidR="00D43A24" w:rsidRPr="00750CB1" w:rsidRDefault="009C5AE7" w:rsidP="000374D4">
            <w:pPr>
              <w:rPr>
                <w:i/>
                <w:sz w:val="21"/>
                <w:szCs w:val="21"/>
              </w:rPr>
            </w:pPr>
            <w:r w:rsidRPr="00750CB1">
              <w:rPr>
                <w:sz w:val="21"/>
                <w:szCs w:val="21"/>
              </w:rPr>
              <w:t>5 working days</w:t>
            </w:r>
          </w:p>
        </w:tc>
        <w:tc>
          <w:tcPr>
            <w:tcW w:w="1560" w:type="dxa"/>
          </w:tcPr>
          <w:p w14:paraId="557622A9" w14:textId="77777777" w:rsidR="00D43A24" w:rsidRPr="00750CB1" w:rsidRDefault="009C5AE7" w:rsidP="000374D4">
            <w:pPr>
              <w:rPr>
                <w:i/>
                <w:sz w:val="21"/>
                <w:szCs w:val="21"/>
              </w:rPr>
            </w:pPr>
            <w:r w:rsidRPr="00750CB1">
              <w:rPr>
                <w:sz w:val="21"/>
                <w:szCs w:val="21"/>
              </w:rPr>
              <w:t>GRM Focal Persons from PMU and PIU</w:t>
            </w:r>
          </w:p>
        </w:tc>
      </w:tr>
      <w:tr w:rsidR="00D43A24" w14:paraId="557622B4" w14:textId="77777777">
        <w:tc>
          <w:tcPr>
            <w:tcW w:w="1875" w:type="dxa"/>
            <w:vMerge w:val="restart"/>
          </w:tcPr>
          <w:p w14:paraId="557622AB" w14:textId="77777777" w:rsidR="00D43A24" w:rsidRPr="00750CB1" w:rsidRDefault="009C5AE7" w:rsidP="000374D4">
            <w:pPr>
              <w:rPr>
                <w:sz w:val="21"/>
                <w:szCs w:val="21"/>
              </w:rPr>
            </w:pPr>
            <w:r w:rsidRPr="00750CB1">
              <w:rPr>
                <w:sz w:val="21"/>
                <w:szCs w:val="21"/>
              </w:rPr>
              <w:t>Verification, investigation and action</w:t>
            </w:r>
          </w:p>
          <w:p w14:paraId="557622AC" w14:textId="77777777" w:rsidR="00D43A24" w:rsidRPr="00750CB1" w:rsidRDefault="00D43A24" w:rsidP="000374D4">
            <w:pPr>
              <w:rPr>
                <w:sz w:val="21"/>
                <w:szCs w:val="21"/>
              </w:rPr>
            </w:pPr>
          </w:p>
          <w:p w14:paraId="557622AD" w14:textId="77777777" w:rsidR="00D43A24" w:rsidRPr="00750CB1" w:rsidRDefault="00D43A24" w:rsidP="000374D4">
            <w:pPr>
              <w:rPr>
                <w:sz w:val="21"/>
                <w:szCs w:val="21"/>
              </w:rPr>
            </w:pPr>
          </w:p>
          <w:p w14:paraId="557622AE" w14:textId="77777777" w:rsidR="00D43A24" w:rsidRPr="00750CB1" w:rsidRDefault="00D43A24" w:rsidP="000374D4">
            <w:pPr>
              <w:rPr>
                <w:sz w:val="21"/>
                <w:szCs w:val="21"/>
              </w:rPr>
            </w:pPr>
          </w:p>
          <w:p w14:paraId="557622AF" w14:textId="77777777" w:rsidR="00D43A24" w:rsidRPr="00750CB1" w:rsidRDefault="009C5AE7" w:rsidP="000374D4">
            <w:pPr>
              <w:rPr>
                <w:sz w:val="21"/>
                <w:szCs w:val="21"/>
              </w:rPr>
            </w:pPr>
            <w:r w:rsidRPr="00750CB1">
              <w:rPr>
                <w:sz w:val="21"/>
                <w:szCs w:val="21"/>
              </w:rPr>
              <w:t>Appeal to higher level GRM Committees</w:t>
            </w:r>
          </w:p>
        </w:tc>
        <w:tc>
          <w:tcPr>
            <w:tcW w:w="4170" w:type="dxa"/>
          </w:tcPr>
          <w:p w14:paraId="557622B0" w14:textId="77777777" w:rsidR="00D43A24" w:rsidRPr="00750CB1" w:rsidRDefault="009C5AE7" w:rsidP="000374D4">
            <w:pPr>
              <w:rPr>
                <w:i/>
                <w:sz w:val="21"/>
                <w:szCs w:val="21"/>
              </w:rPr>
            </w:pPr>
            <w:r w:rsidRPr="00750CB1">
              <w:rPr>
                <w:sz w:val="21"/>
                <w:szCs w:val="21"/>
              </w:rPr>
              <w:t xml:space="preserve">Prior to the GRM committee meeting, coordinate with the aggrieved person or party to obtain proper and timely information. Based on the nature of the grievance, appropriate investigation and actions to redress the grievance will be undertaken. </w:t>
            </w:r>
          </w:p>
        </w:tc>
        <w:tc>
          <w:tcPr>
            <w:tcW w:w="1920" w:type="dxa"/>
          </w:tcPr>
          <w:p w14:paraId="557622B1" w14:textId="77777777" w:rsidR="00D43A24" w:rsidRPr="00750CB1" w:rsidRDefault="009C5AE7" w:rsidP="000374D4">
            <w:pPr>
              <w:rPr>
                <w:i/>
                <w:sz w:val="21"/>
                <w:szCs w:val="21"/>
              </w:rPr>
            </w:pPr>
            <w:r w:rsidRPr="00750CB1">
              <w:rPr>
                <w:sz w:val="21"/>
                <w:szCs w:val="21"/>
              </w:rPr>
              <w:t>5 working days</w:t>
            </w:r>
          </w:p>
        </w:tc>
        <w:tc>
          <w:tcPr>
            <w:tcW w:w="1560" w:type="dxa"/>
          </w:tcPr>
          <w:p w14:paraId="557622B2" w14:textId="77777777" w:rsidR="00D43A24" w:rsidRPr="00750CB1" w:rsidRDefault="009C5AE7" w:rsidP="000374D4">
            <w:pPr>
              <w:rPr>
                <w:sz w:val="21"/>
                <w:szCs w:val="21"/>
              </w:rPr>
            </w:pPr>
            <w:r w:rsidRPr="00750CB1">
              <w:rPr>
                <w:sz w:val="21"/>
                <w:szCs w:val="21"/>
              </w:rPr>
              <w:t>Grievance Focal</w:t>
            </w:r>
          </w:p>
          <w:p w14:paraId="557622B3" w14:textId="77777777" w:rsidR="00D43A24" w:rsidRPr="00750CB1" w:rsidRDefault="009C5AE7" w:rsidP="000374D4">
            <w:pPr>
              <w:rPr>
                <w:i/>
                <w:sz w:val="21"/>
                <w:szCs w:val="21"/>
              </w:rPr>
            </w:pPr>
            <w:r w:rsidRPr="00750CB1">
              <w:rPr>
                <w:sz w:val="21"/>
                <w:szCs w:val="21"/>
              </w:rPr>
              <w:t xml:space="preserve">Person </w:t>
            </w:r>
          </w:p>
        </w:tc>
      </w:tr>
      <w:tr w:rsidR="00D43A24" w14:paraId="557622BC" w14:textId="77777777">
        <w:tc>
          <w:tcPr>
            <w:tcW w:w="1875" w:type="dxa"/>
            <w:vMerge/>
          </w:tcPr>
          <w:p w14:paraId="557622B5" w14:textId="77777777" w:rsidR="00D43A24" w:rsidRPr="00750CB1" w:rsidRDefault="00D43A24" w:rsidP="000374D4">
            <w:pPr>
              <w:widowControl w:val="0"/>
              <w:pBdr>
                <w:top w:val="nil"/>
                <w:left w:val="nil"/>
                <w:bottom w:val="nil"/>
                <w:right w:val="nil"/>
                <w:between w:val="nil"/>
              </w:pBdr>
              <w:rPr>
                <w:i/>
                <w:sz w:val="21"/>
                <w:szCs w:val="21"/>
              </w:rPr>
            </w:pPr>
          </w:p>
        </w:tc>
        <w:tc>
          <w:tcPr>
            <w:tcW w:w="4170" w:type="dxa"/>
          </w:tcPr>
          <w:p w14:paraId="557622B6" w14:textId="77777777" w:rsidR="00D43A24" w:rsidRPr="00750CB1" w:rsidRDefault="009C5AE7" w:rsidP="000374D4">
            <w:pPr>
              <w:rPr>
                <w:sz w:val="21"/>
                <w:szCs w:val="21"/>
              </w:rPr>
            </w:pPr>
            <w:r w:rsidRPr="00750CB1">
              <w:rPr>
                <w:sz w:val="21"/>
                <w:szCs w:val="21"/>
              </w:rPr>
              <w:t>The GRM committee at each level will seek to resolve the grievance as soon as possible and avoid escalation.</w:t>
            </w:r>
          </w:p>
          <w:p w14:paraId="557622B7" w14:textId="77777777" w:rsidR="00D43A24" w:rsidRPr="00750CB1" w:rsidRDefault="009C5AE7" w:rsidP="000374D4">
            <w:pPr>
              <w:rPr>
                <w:sz w:val="21"/>
                <w:szCs w:val="21"/>
              </w:rPr>
            </w:pPr>
            <w:r w:rsidRPr="00750CB1">
              <w:rPr>
                <w:sz w:val="21"/>
                <w:szCs w:val="21"/>
              </w:rPr>
              <w:t>However, where a grievance cannot be readily resolved to the satisfaction of the aggrieved, then the grievance shall be immediately referred to the next level.</w:t>
            </w:r>
          </w:p>
          <w:p w14:paraId="557622B8" w14:textId="77777777" w:rsidR="00D43A24" w:rsidRPr="00750CB1" w:rsidRDefault="009C5AE7" w:rsidP="000374D4">
            <w:pPr>
              <w:rPr>
                <w:sz w:val="21"/>
                <w:szCs w:val="21"/>
              </w:rPr>
            </w:pPr>
            <w:r w:rsidRPr="00750CB1">
              <w:rPr>
                <w:sz w:val="21"/>
                <w:szCs w:val="21"/>
              </w:rPr>
              <w:t>If the person/party is not satisfied with the resolution of the GRM committee, the person/party can appeal to the next GRM committee.</w:t>
            </w:r>
          </w:p>
        </w:tc>
        <w:tc>
          <w:tcPr>
            <w:tcW w:w="1920" w:type="dxa"/>
          </w:tcPr>
          <w:p w14:paraId="557622B9" w14:textId="77777777" w:rsidR="00D43A24" w:rsidRPr="00750CB1" w:rsidRDefault="009C5AE7" w:rsidP="000374D4">
            <w:pPr>
              <w:rPr>
                <w:i/>
                <w:sz w:val="21"/>
                <w:szCs w:val="21"/>
              </w:rPr>
            </w:pPr>
            <w:r w:rsidRPr="00750CB1">
              <w:rPr>
                <w:sz w:val="21"/>
                <w:szCs w:val="21"/>
              </w:rPr>
              <w:t>Within 10 working days</w:t>
            </w:r>
          </w:p>
        </w:tc>
        <w:tc>
          <w:tcPr>
            <w:tcW w:w="1560" w:type="dxa"/>
          </w:tcPr>
          <w:p w14:paraId="557622BA" w14:textId="77777777" w:rsidR="00D43A24" w:rsidRPr="00750CB1" w:rsidRDefault="00D43A24" w:rsidP="000374D4">
            <w:pPr>
              <w:rPr>
                <w:sz w:val="21"/>
                <w:szCs w:val="21"/>
              </w:rPr>
            </w:pPr>
          </w:p>
          <w:p w14:paraId="557622BB" w14:textId="77777777" w:rsidR="00D43A24" w:rsidRPr="00750CB1" w:rsidRDefault="009C5AE7" w:rsidP="000374D4">
            <w:pPr>
              <w:rPr>
                <w:i/>
                <w:sz w:val="21"/>
                <w:szCs w:val="21"/>
              </w:rPr>
            </w:pPr>
            <w:r w:rsidRPr="00750CB1">
              <w:rPr>
                <w:sz w:val="21"/>
                <w:szCs w:val="21"/>
              </w:rPr>
              <w:t>Grievance Committee</w:t>
            </w:r>
          </w:p>
        </w:tc>
      </w:tr>
      <w:tr w:rsidR="00D43A24" w14:paraId="557622C3" w14:textId="77777777">
        <w:tc>
          <w:tcPr>
            <w:tcW w:w="1875" w:type="dxa"/>
          </w:tcPr>
          <w:p w14:paraId="557622BD" w14:textId="77777777" w:rsidR="00D43A24" w:rsidRPr="00750CB1" w:rsidRDefault="009C5AE7" w:rsidP="000374D4">
            <w:pPr>
              <w:rPr>
                <w:i/>
                <w:sz w:val="21"/>
                <w:szCs w:val="21"/>
              </w:rPr>
            </w:pPr>
            <w:r w:rsidRPr="00750CB1">
              <w:rPr>
                <w:sz w:val="21"/>
                <w:szCs w:val="21"/>
              </w:rPr>
              <w:t>Monitoring and evaluation</w:t>
            </w:r>
          </w:p>
        </w:tc>
        <w:tc>
          <w:tcPr>
            <w:tcW w:w="4170" w:type="dxa"/>
          </w:tcPr>
          <w:p w14:paraId="557622BE" w14:textId="77777777" w:rsidR="00D43A24" w:rsidRPr="00750CB1" w:rsidRDefault="009C5AE7" w:rsidP="000374D4">
            <w:pPr>
              <w:rPr>
                <w:sz w:val="21"/>
                <w:szCs w:val="21"/>
              </w:rPr>
            </w:pPr>
            <w:r w:rsidRPr="00750CB1">
              <w:rPr>
                <w:sz w:val="21"/>
                <w:szCs w:val="21"/>
              </w:rPr>
              <w:t>For Monitoring purposes, a Grievance Register will be retained that will document all grievances lodged and actions taken.</w:t>
            </w:r>
          </w:p>
          <w:p w14:paraId="557622BF" w14:textId="77777777" w:rsidR="00D43A24" w:rsidRPr="00750CB1" w:rsidRDefault="009C5AE7" w:rsidP="000374D4">
            <w:pPr>
              <w:rPr>
                <w:sz w:val="21"/>
                <w:szCs w:val="21"/>
              </w:rPr>
            </w:pPr>
            <w:r w:rsidRPr="00750CB1">
              <w:rPr>
                <w:sz w:val="21"/>
                <w:szCs w:val="21"/>
              </w:rPr>
              <w:t>Proper record of the minutes of the GRM committee meetings will be maintained</w:t>
            </w:r>
          </w:p>
          <w:p w14:paraId="557622C0" w14:textId="77777777" w:rsidR="00D43A24" w:rsidRPr="00750CB1" w:rsidRDefault="009C5AE7" w:rsidP="000374D4">
            <w:pPr>
              <w:rPr>
                <w:i/>
                <w:sz w:val="21"/>
                <w:szCs w:val="21"/>
              </w:rPr>
            </w:pPr>
            <w:r w:rsidRPr="00750CB1">
              <w:rPr>
                <w:sz w:val="21"/>
                <w:szCs w:val="21"/>
              </w:rPr>
              <w:t>Data on grievances will be reported each month to the PMU and in the semi-annual EMR to WB</w:t>
            </w:r>
          </w:p>
        </w:tc>
        <w:tc>
          <w:tcPr>
            <w:tcW w:w="1920" w:type="dxa"/>
          </w:tcPr>
          <w:p w14:paraId="557622C1" w14:textId="77777777" w:rsidR="00D43A24" w:rsidRPr="00750CB1" w:rsidRDefault="009C5AE7" w:rsidP="000374D4">
            <w:pPr>
              <w:rPr>
                <w:i/>
                <w:sz w:val="21"/>
                <w:szCs w:val="21"/>
              </w:rPr>
            </w:pPr>
            <w:r w:rsidRPr="00750CB1">
              <w:rPr>
                <w:sz w:val="21"/>
                <w:szCs w:val="21"/>
              </w:rPr>
              <w:t>Semi-annually</w:t>
            </w:r>
          </w:p>
        </w:tc>
        <w:tc>
          <w:tcPr>
            <w:tcW w:w="1560" w:type="dxa"/>
          </w:tcPr>
          <w:p w14:paraId="557622C2" w14:textId="77777777" w:rsidR="00D43A24" w:rsidRPr="00750CB1" w:rsidRDefault="009C5AE7" w:rsidP="000374D4">
            <w:pPr>
              <w:rPr>
                <w:i/>
                <w:sz w:val="21"/>
                <w:szCs w:val="21"/>
              </w:rPr>
            </w:pPr>
            <w:r w:rsidRPr="00750CB1">
              <w:rPr>
                <w:sz w:val="21"/>
                <w:szCs w:val="21"/>
              </w:rPr>
              <w:t>PMU, WB</w:t>
            </w:r>
          </w:p>
        </w:tc>
      </w:tr>
      <w:tr w:rsidR="00D43A24" w14:paraId="557622CA" w14:textId="77777777">
        <w:tc>
          <w:tcPr>
            <w:tcW w:w="1875" w:type="dxa"/>
          </w:tcPr>
          <w:p w14:paraId="557622C4" w14:textId="77777777" w:rsidR="00D43A24" w:rsidRPr="00750CB1" w:rsidRDefault="009C5AE7" w:rsidP="000374D4">
            <w:pPr>
              <w:rPr>
                <w:i/>
                <w:sz w:val="21"/>
                <w:szCs w:val="21"/>
              </w:rPr>
            </w:pPr>
            <w:r w:rsidRPr="00750CB1">
              <w:rPr>
                <w:sz w:val="21"/>
                <w:szCs w:val="21"/>
              </w:rPr>
              <w:t>Provision of feedback/response</w:t>
            </w:r>
          </w:p>
        </w:tc>
        <w:tc>
          <w:tcPr>
            <w:tcW w:w="4170" w:type="dxa"/>
          </w:tcPr>
          <w:p w14:paraId="557622C5" w14:textId="77777777" w:rsidR="00D43A24" w:rsidRPr="00750CB1" w:rsidRDefault="009C5AE7" w:rsidP="000374D4">
            <w:pPr>
              <w:rPr>
                <w:sz w:val="21"/>
                <w:szCs w:val="21"/>
              </w:rPr>
            </w:pPr>
            <w:r w:rsidRPr="00750CB1">
              <w:rPr>
                <w:sz w:val="21"/>
                <w:szCs w:val="21"/>
              </w:rPr>
              <w:t>The aggrieved person or party will be notified of the proposed outcome through a formal letter and also informed in person or via telephone.</w:t>
            </w:r>
          </w:p>
          <w:p w14:paraId="557622C6" w14:textId="77777777" w:rsidR="00D43A24" w:rsidRPr="00750CB1" w:rsidRDefault="00D43A24" w:rsidP="000374D4">
            <w:pPr>
              <w:rPr>
                <w:sz w:val="21"/>
                <w:szCs w:val="21"/>
              </w:rPr>
            </w:pPr>
          </w:p>
          <w:p w14:paraId="557622C7" w14:textId="77777777" w:rsidR="00D43A24" w:rsidRPr="00750CB1" w:rsidRDefault="009C5AE7" w:rsidP="000374D4">
            <w:pPr>
              <w:rPr>
                <w:i/>
                <w:sz w:val="21"/>
                <w:szCs w:val="21"/>
              </w:rPr>
            </w:pPr>
            <w:r w:rsidRPr="00750CB1">
              <w:rPr>
                <w:sz w:val="21"/>
                <w:szCs w:val="21"/>
              </w:rPr>
              <w:t>Information on the GRM will be widely disseminated through the local media, social chat groups and at project work sites.</w:t>
            </w:r>
          </w:p>
        </w:tc>
        <w:tc>
          <w:tcPr>
            <w:tcW w:w="1920" w:type="dxa"/>
          </w:tcPr>
          <w:p w14:paraId="557622C8" w14:textId="77777777" w:rsidR="00D43A24" w:rsidRPr="00750CB1" w:rsidRDefault="009C5AE7" w:rsidP="000374D4">
            <w:pPr>
              <w:rPr>
                <w:i/>
                <w:sz w:val="21"/>
                <w:szCs w:val="21"/>
              </w:rPr>
            </w:pPr>
            <w:r w:rsidRPr="00750CB1">
              <w:rPr>
                <w:sz w:val="21"/>
                <w:szCs w:val="21"/>
              </w:rPr>
              <w:t>Within 10 days of the grievance being resolved</w:t>
            </w:r>
          </w:p>
        </w:tc>
        <w:tc>
          <w:tcPr>
            <w:tcW w:w="1560" w:type="dxa"/>
          </w:tcPr>
          <w:p w14:paraId="557622C9" w14:textId="77777777" w:rsidR="00D43A24" w:rsidRPr="00750CB1" w:rsidRDefault="009C5AE7" w:rsidP="000374D4">
            <w:pPr>
              <w:rPr>
                <w:i/>
                <w:sz w:val="21"/>
                <w:szCs w:val="21"/>
              </w:rPr>
            </w:pPr>
            <w:r w:rsidRPr="00750CB1">
              <w:rPr>
                <w:sz w:val="21"/>
                <w:szCs w:val="21"/>
              </w:rPr>
              <w:t>GRM Focal Persons</w:t>
            </w:r>
          </w:p>
        </w:tc>
      </w:tr>
      <w:tr w:rsidR="00D43A24" w14:paraId="557622CF" w14:textId="77777777">
        <w:tc>
          <w:tcPr>
            <w:tcW w:w="1875" w:type="dxa"/>
          </w:tcPr>
          <w:p w14:paraId="557622CB" w14:textId="77777777" w:rsidR="00D43A24" w:rsidRPr="00750CB1" w:rsidRDefault="009C5AE7" w:rsidP="000374D4">
            <w:pPr>
              <w:rPr>
                <w:i/>
                <w:sz w:val="21"/>
                <w:szCs w:val="21"/>
              </w:rPr>
            </w:pPr>
            <w:r w:rsidRPr="00750CB1">
              <w:rPr>
                <w:sz w:val="21"/>
                <w:szCs w:val="21"/>
              </w:rPr>
              <w:t>Training</w:t>
            </w:r>
          </w:p>
        </w:tc>
        <w:tc>
          <w:tcPr>
            <w:tcW w:w="4170" w:type="dxa"/>
          </w:tcPr>
          <w:p w14:paraId="557622CC" w14:textId="77777777" w:rsidR="00D43A24" w:rsidRPr="00750CB1" w:rsidRDefault="009C5AE7" w:rsidP="000374D4">
            <w:pPr>
              <w:rPr>
                <w:i/>
                <w:sz w:val="21"/>
                <w:szCs w:val="21"/>
              </w:rPr>
            </w:pPr>
            <w:r w:rsidRPr="00750CB1">
              <w:rPr>
                <w:sz w:val="21"/>
                <w:szCs w:val="21"/>
              </w:rPr>
              <w:t>All GRM Focal Persons and GRM committee members, contractors and Theumi/ Thromde Representatives will be trained on the GRM procedures and redressal mechanism</w:t>
            </w:r>
          </w:p>
        </w:tc>
        <w:tc>
          <w:tcPr>
            <w:tcW w:w="1920" w:type="dxa"/>
          </w:tcPr>
          <w:p w14:paraId="557622CD" w14:textId="77777777" w:rsidR="00D43A24" w:rsidRPr="00750CB1" w:rsidRDefault="009C5AE7" w:rsidP="000374D4">
            <w:pPr>
              <w:rPr>
                <w:i/>
                <w:sz w:val="21"/>
                <w:szCs w:val="21"/>
              </w:rPr>
            </w:pPr>
            <w:r w:rsidRPr="00750CB1">
              <w:rPr>
                <w:sz w:val="21"/>
                <w:szCs w:val="21"/>
              </w:rPr>
              <w:t xml:space="preserve">As soon as the GRM committee members are identified and notified, supervision consultants are onboarded. </w:t>
            </w:r>
          </w:p>
        </w:tc>
        <w:tc>
          <w:tcPr>
            <w:tcW w:w="1560" w:type="dxa"/>
          </w:tcPr>
          <w:p w14:paraId="557622CE" w14:textId="77777777" w:rsidR="00D43A24" w:rsidRPr="00750CB1" w:rsidRDefault="009C5AE7" w:rsidP="000374D4">
            <w:pPr>
              <w:rPr>
                <w:i/>
                <w:sz w:val="21"/>
                <w:szCs w:val="21"/>
              </w:rPr>
            </w:pPr>
            <w:r w:rsidRPr="00750CB1">
              <w:rPr>
                <w:sz w:val="21"/>
                <w:szCs w:val="21"/>
              </w:rPr>
              <w:t>PMU</w:t>
            </w:r>
          </w:p>
        </w:tc>
      </w:tr>
      <w:tr w:rsidR="00D43A24" w14:paraId="557622D5" w14:textId="77777777">
        <w:tc>
          <w:tcPr>
            <w:tcW w:w="1875" w:type="dxa"/>
            <w:vMerge w:val="restart"/>
          </w:tcPr>
          <w:p w14:paraId="557622D0" w14:textId="77777777" w:rsidR="00D43A24" w:rsidRPr="00750CB1" w:rsidRDefault="009C5AE7" w:rsidP="000374D4">
            <w:pPr>
              <w:rPr>
                <w:i/>
                <w:sz w:val="21"/>
                <w:szCs w:val="21"/>
              </w:rPr>
            </w:pPr>
            <w:r w:rsidRPr="00750CB1">
              <w:rPr>
                <w:sz w:val="21"/>
                <w:szCs w:val="21"/>
              </w:rPr>
              <w:lastRenderedPageBreak/>
              <w:t>If relevant, payment of reparations following complaint resolution</w:t>
            </w:r>
          </w:p>
        </w:tc>
        <w:tc>
          <w:tcPr>
            <w:tcW w:w="4170" w:type="dxa"/>
          </w:tcPr>
          <w:p w14:paraId="557622D1" w14:textId="77777777" w:rsidR="00D43A24" w:rsidRPr="00750CB1" w:rsidRDefault="009C5AE7" w:rsidP="000374D4">
            <w:pPr>
              <w:rPr>
                <w:sz w:val="21"/>
                <w:szCs w:val="21"/>
              </w:rPr>
            </w:pPr>
            <w:r w:rsidRPr="00750CB1">
              <w:rPr>
                <w:sz w:val="21"/>
                <w:szCs w:val="21"/>
              </w:rPr>
              <w:t>Contingency budget will be retained to address reparation requirements.</w:t>
            </w:r>
          </w:p>
          <w:p w14:paraId="557622D2" w14:textId="77777777" w:rsidR="00D43A24" w:rsidRPr="00750CB1" w:rsidRDefault="009C5AE7" w:rsidP="000374D4">
            <w:pPr>
              <w:rPr>
                <w:i/>
                <w:sz w:val="21"/>
                <w:szCs w:val="21"/>
              </w:rPr>
            </w:pPr>
            <w:r w:rsidRPr="00750CB1">
              <w:rPr>
                <w:sz w:val="21"/>
                <w:szCs w:val="21"/>
              </w:rPr>
              <w:t>Payment for this will only be made to the account number of the aggrieved person/party, based on the recommendation and decision of the GRM committee and approved by the PSC</w:t>
            </w:r>
          </w:p>
        </w:tc>
        <w:tc>
          <w:tcPr>
            <w:tcW w:w="1920" w:type="dxa"/>
          </w:tcPr>
          <w:p w14:paraId="557622D3" w14:textId="77777777" w:rsidR="00D43A24" w:rsidRPr="00750CB1" w:rsidRDefault="009C5AE7" w:rsidP="000374D4">
            <w:pPr>
              <w:rPr>
                <w:i/>
                <w:sz w:val="21"/>
                <w:szCs w:val="21"/>
              </w:rPr>
            </w:pPr>
            <w:r w:rsidRPr="00750CB1">
              <w:rPr>
                <w:sz w:val="21"/>
                <w:szCs w:val="21"/>
              </w:rPr>
              <w:t>Construction and Operation Phase</w:t>
            </w:r>
          </w:p>
        </w:tc>
        <w:tc>
          <w:tcPr>
            <w:tcW w:w="1560" w:type="dxa"/>
          </w:tcPr>
          <w:p w14:paraId="557622D4" w14:textId="77777777" w:rsidR="00D43A24" w:rsidRPr="00750CB1" w:rsidRDefault="009C5AE7" w:rsidP="000374D4">
            <w:pPr>
              <w:rPr>
                <w:i/>
                <w:sz w:val="21"/>
                <w:szCs w:val="21"/>
              </w:rPr>
            </w:pPr>
            <w:r w:rsidRPr="00750CB1">
              <w:rPr>
                <w:sz w:val="21"/>
                <w:szCs w:val="21"/>
              </w:rPr>
              <w:t>PMU</w:t>
            </w:r>
          </w:p>
        </w:tc>
      </w:tr>
      <w:tr w:rsidR="00D43A24" w14:paraId="557622DB" w14:textId="77777777">
        <w:tc>
          <w:tcPr>
            <w:tcW w:w="1875" w:type="dxa"/>
            <w:vMerge/>
          </w:tcPr>
          <w:p w14:paraId="557622D6" w14:textId="77777777" w:rsidR="00D43A24" w:rsidRPr="00750CB1" w:rsidRDefault="00D43A24" w:rsidP="000374D4">
            <w:pPr>
              <w:widowControl w:val="0"/>
              <w:pBdr>
                <w:top w:val="nil"/>
                <w:left w:val="nil"/>
                <w:bottom w:val="nil"/>
                <w:right w:val="nil"/>
                <w:between w:val="nil"/>
              </w:pBdr>
              <w:rPr>
                <w:i/>
                <w:sz w:val="21"/>
                <w:szCs w:val="21"/>
              </w:rPr>
            </w:pPr>
          </w:p>
        </w:tc>
        <w:tc>
          <w:tcPr>
            <w:tcW w:w="4170" w:type="dxa"/>
          </w:tcPr>
          <w:p w14:paraId="557622D7" w14:textId="77777777" w:rsidR="00D43A24" w:rsidRPr="00750CB1" w:rsidRDefault="009C5AE7" w:rsidP="000374D4">
            <w:pPr>
              <w:rPr>
                <w:i/>
                <w:sz w:val="21"/>
                <w:szCs w:val="21"/>
              </w:rPr>
            </w:pPr>
            <w:r w:rsidRPr="00750CB1">
              <w:rPr>
                <w:sz w:val="21"/>
                <w:szCs w:val="21"/>
              </w:rPr>
              <w:t>The contractor will be fully liable for any reparations caused by his staff/workers/trucks/machines</w:t>
            </w:r>
          </w:p>
        </w:tc>
        <w:tc>
          <w:tcPr>
            <w:tcW w:w="1920" w:type="dxa"/>
          </w:tcPr>
          <w:p w14:paraId="557622D8" w14:textId="77777777" w:rsidR="00D43A24" w:rsidRPr="00750CB1" w:rsidRDefault="009C5AE7" w:rsidP="000374D4">
            <w:pPr>
              <w:rPr>
                <w:sz w:val="21"/>
                <w:szCs w:val="21"/>
              </w:rPr>
            </w:pPr>
            <w:r w:rsidRPr="00750CB1">
              <w:rPr>
                <w:sz w:val="21"/>
                <w:szCs w:val="21"/>
              </w:rPr>
              <w:t>Construction phase</w:t>
            </w:r>
          </w:p>
          <w:p w14:paraId="557622D9" w14:textId="77777777" w:rsidR="00D43A24" w:rsidRPr="00750CB1" w:rsidRDefault="00D43A24" w:rsidP="000374D4">
            <w:pPr>
              <w:rPr>
                <w:i/>
                <w:sz w:val="21"/>
                <w:szCs w:val="21"/>
              </w:rPr>
            </w:pPr>
          </w:p>
        </w:tc>
        <w:tc>
          <w:tcPr>
            <w:tcW w:w="1560" w:type="dxa"/>
          </w:tcPr>
          <w:p w14:paraId="557622DA" w14:textId="77777777" w:rsidR="00D43A24" w:rsidRPr="00750CB1" w:rsidRDefault="009C5AE7" w:rsidP="000374D4">
            <w:pPr>
              <w:rPr>
                <w:i/>
                <w:sz w:val="21"/>
                <w:szCs w:val="21"/>
              </w:rPr>
            </w:pPr>
            <w:r w:rsidRPr="00750CB1">
              <w:rPr>
                <w:sz w:val="21"/>
                <w:szCs w:val="21"/>
              </w:rPr>
              <w:t>Contractor</w:t>
            </w:r>
          </w:p>
        </w:tc>
      </w:tr>
      <w:tr w:rsidR="00D43A24" w14:paraId="557622E0" w14:textId="77777777">
        <w:tc>
          <w:tcPr>
            <w:tcW w:w="1875" w:type="dxa"/>
          </w:tcPr>
          <w:p w14:paraId="557622DC" w14:textId="77777777" w:rsidR="00D43A24" w:rsidRPr="00750CB1" w:rsidRDefault="009C5AE7" w:rsidP="000374D4">
            <w:pPr>
              <w:rPr>
                <w:i/>
                <w:sz w:val="21"/>
                <w:szCs w:val="21"/>
              </w:rPr>
            </w:pPr>
            <w:r w:rsidRPr="00750CB1">
              <w:rPr>
                <w:sz w:val="21"/>
                <w:szCs w:val="21"/>
              </w:rPr>
              <w:t>Appeals process</w:t>
            </w:r>
          </w:p>
        </w:tc>
        <w:tc>
          <w:tcPr>
            <w:tcW w:w="4170" w:type="dxa"/>
          </w:tcPr>
          <w:p w14:paraId="557622DD" w14:textId="77777777" w:rsidR="00D43A24" w:rsidRPr="00750CB1" w:rsidRDefault="009C5AE7" w:rsidP="000374D4">
            <w:pPr>
              <w:rPr>
                <w:i/>
                <w:sz w:val="21"/>
                <w:szCs w:val="21"/>
              </w:rPr>
            </w:pPr>
            <w:r w:rsidRPr="00750CB1">
              <w:rPr>
                <w:sz w:val="21"/>
                <w:szCs w:val="21"/>
              </w:rPr>
              <w:t>The resolution of the GRM committee will be communicated to the aggrieved person/party. If the person/party is not satisfied with the resolution of the GRM committee, the person/party can appeal to the next GRM committee.</w:t>
            </w:r>
          </w:p>
        </w:tc>
        <w:tc>
          <w:tcPr>
            <w:tcW w:w="1920" w:type="dxa"/>
          </w:tcPr>
          <w:p w14:paraId="557622DE" w14:textId="77777777" w:rsidR="00D43A24" w:rsidRPr="00750CB1" w:rsidRDefault="009C5AE7" w:rsidP="000374D4">
            <w:pPr>
              <w:rPr>
                <w:i/>
                <w:sz w:val="21"/>
                <w:szCs w:val="21"/>
              </w:rPr>
            </w:pPr>
            <w:r w:rsidRPr="00750CB1">
              <w:rPr>
                <w:sz w:val="21"/>
                <w:szCs w:val="21"/>
              </w:rPr>
              <w:t>Throughout the project period</w:t>
            </w:r>
          </w:p>
        </w:tc>
        <w:tc>
          <w:tcPr>
            <w:tcW w:w="1560" w:type="dxa"/>
          </w:tcPr>
          <w:p w14:paraId="557622DF" w14:textId="77777777" w:rsidR="00D43A24" w:rsidRPr="00750CB1" w:rsidRDefault="009C5AE7" w:rsidP="000374D4">
            <w:pPr>
              <w:rPr>
                <w:i/>
                <w:sz w:val="21"/>
                <w:szCs w:val="21"/>
              </w:rPr>
            </w:pPr>
            <w:r w:rsidRPr="00750CB1">
              <w:rPr>
                <w:sz w:val="21"/>
                <w:szCs w:val="21"/>
              </w:rPr>
              <w:t>MoIT</w:t>
            </w:r>
          </w:p>
        </w:tc>
      </w:tr>
    </w:tbl>
    <w:p w14:paraId="557622E1" w14:textId="77777777" w:rsidR="00D43A24" w:rsidRDefault="00D43A24">
      <w:pPr>
        <w:widowControl w:val="0"/>
        <w:spacing w:after="0"/>
        <w:jc w:val="both"/>
      </w:pPr>
    </w:p>
    <w:p w14:paraId="557622E2" w14:textId="77777777" w:rsidR="00D43A24" w:rsidRDefault="009C5AE7">
      <w:pPr>
        <w:widowControl w:val="0"/>
        <w:spacing w:after="0"/>
        <w:jc w:val="both"/>
        <w:rPr>
          <w:b/>
        </w:rPr>
      </w:pPr>
      <w:r>
        <w:rPr>
          <w:b/>
        </w:rPr>
        <w:t>Establish and strengthen existing mechanisms under LRCP that can respond to GBV/SEA/SH</w:t>
      </w:r>
    </w:p>
    <w:p w14:paraId="557622E3" w14:textId="77777777" w:rsidR="00D43A24" w:rsidRDefault="00D43A24">
      <w:pPr>
        <w:widowControl w:val="0"/>
        <w:spacing w:after="0"/>
        <w:jc w:val="both"/>
      </w:pPr>
    </w:p>
    <w:p w14:paraId="557622E4" w14:textId="77777777" w:rsidR="00D43A24" w:rsidRDefault="009C5AE7">
      <w:pPr>
        <w:widowControl w:val="0"/>
        <w:spacing w:after="0"/>
        <w:jc w:val="both"/>
      </w:pPr>
      <w:r>
        <w:t>A detailed GRM Standard Operating Procedures will be developed during implementation. Additionally,</w:t>
      </w:r>
    </w:p>
    <w:p w14:paraId="557622E5" w14:textId="77777777" w:rsidR="00D43A24" w:rsidRDefault="009C5AE7">
      <w:pPr>
        <w:widowControl w:val="0"/>
        <w:spacing w:after="0"/>
        <w:jc w:val="both"/>
      </w:pPr>
      <w:r>
        <w:t>the SEA/SH Action Plan will elaborate on how the project GRM will integrated survivor-centric response</w:t>
      </w:r>
    </w:p>
    <w:p w14:paraId="557622E6" w14:textId="77777777" w:rsidR="00D43A24" w:rsidRDefault="009C5AE7">
      <w:pPr>
        <w:widowControl w:val="0"/>
        <w:spacing w:after="0"/>
        <w:jc w:val="both"/>
      </w:pPr>
      <w:r>
        <w:t>to SEA/SH complaints.</w:t>
      </w:r>
    </w:p>
    <w:p w14:paraId="557622E7" w14:textId="77777777" w:rsidR="00D43A24" w:rsidRDefault="00D43A24">
      <w:pPr>
        <w:widowControl w:val="0"/>
        <w:spacing w:after="0"/>
        <w:jc w:val="both"/>
      </w:pPr>
    </w:p>
    <w:p w14:paraId="557622E8" w14:textId="77777777" w:rsidR="00D43A24" w:rsidRDefault="009C5AE7">
      <w:pPr>
        <w:widowControl w:val="0"/>
        <w:spacing w:after="0"/>
        <w:jc w:val="both"/>
      </w:pPr>
      <w:r>
        <w:t xml:space="preserve">To effectively prevent and respond to Gender-Based Violence (GBV), Sexual Exploitation Abuse and Sexual Harassment (SEA/SH), critical institutional mechanisms need to be established and strengthened. This necessitates setting up a dedicated SEA/SH Grievance Redress Mechanism (GRM) Committee for LRCP linked to existing GRM of MoIT and comprising representatives from the Project Management Unit (PMU), PIU, Gender specialist of PMU and contractors. The committee will oversee the SEA/SH case management, ensure coordination with focal points and onboard selected Partner Organizations (PO). Each implementing institution will appoint a trained SEA/SH focal person to monitor activities and facilitate confidential reporting. The SEA/SH hotline will be integrated with existing services, with strong linkages to national support systems including the Pema Secretariat, RBP helpline 113, and RENEW’s provincial networks. Standard Operating Procedures (SOPs), referral pathways, and case management flowcharts will be developed to ensure coordinated, survivor-centered responses. Awareness campaigns will promote use of grievance systems, while stakeholder consultations will address GBV concerns. Safety audits, service mapping, and assessments will guide quality assurance, and capacity building for local gender focal persons who will reinforce service delivery and coordination with relevant local authorities like Policewomen cell, Dzongkhag Committee, hospital/BHUs (Basic Health Unit), school committee, local Government office. If the matter is not resolved at this level, it will be referred to the court of law by the SEA/SH GRM committee.    </w:t>
      </w:r>
    </w:p>
    <w:p w14:paraId="557622E9" w14:textId="77777777" w:rsidR="00D43A24" w:rsidRDefault="00D43A24">
      <w:pPr>
        <w:widowControl w:val="0"/>
        <w:spacing w:after="0"/>
        <w:jc w:val="both"/>
      </w:pPr>
    </w:p>
    <w:p w14:paraId="557622EA" w14:textId="77777777" w:rsidR="00D43A24" w:rsidRDefault="009C5AE7">
      <w:pPr>
        <w:widowControl w:val="0"/>
        <w:spacing w:after="0"/>
        <w:jc w:val="both"/>
      </w:pPr>
      <w:r>
        <w:t xml:space="preserve">A comprehensive capacity-building package will be developed for administrative staff, contractors, and Project Management Unit (PMU) to strengthen safeguarding mechanisms. This will include training on ethics, rights and responsibilities, positive discipline, GBV prevention, reporting and referral procedures. </w:t>
      </w:r>
      <w:r>
        <w:lastRenderedPageBreak/>
        <w:t>Specialized trainings will deepen understanding of Codes of Conduct (CoC), grievance redress mechanisms, and case handling protocols. CoCs will be developed, signed by all personnel on-site, and disseminated through orientations and visual materials to both workers and surrounding communities. Gender responsive infrastructure will be prioritized with safe, separate, and accessible facilities for men and women, childcare options, and well-lit public areas. Visible signage will reinforce the project’s zero- tolerance approach to GBV, SEA/SH incidences.</w:t>
      </w:r>
    </w:p>
    <w:p w14:paraId="557622EB" w14:textId="77777777" w:rsidR="00D43A24" w:rsidRDefault="00D43A24">
      <w:pPr>
        <w:widowControl w:val="0"/>
        <w:spacing w:after="0"/>
        <w:jc w:val="both"/>
      </w:pPr>
    </w:p>
    <w:p w14:paraId="557622EC" w14:textId="77777777" w:rsidR="00D43A24" w:rsidRDefault="009C5AE7">
      <w:pPr>
        <w:widowControl w:val="0"/>
        <w:spacing w:after="0"/>
        <w:jc w:val="both"/>
      </w:pPr>
      <w:r>
        <w:t>Monitoring and evaluation will include regular field visits, quarterly reviews of the SEA/SH Prevention and Response Action Plan and performance reporting to ensure effective implementation and oversight.</w:t>
      </w:r>
    </w:p>
    <w:p w14:paraId="557622ED" w14:textId="1D815605" w:rsidR="00D43A24" w:rsidRDefault="00750CB1" w:rsidP="00280DC4">
      <w:pPr>
        <w:pStyle w:val="Heading1"/>
        <w:numPr>
          <w:ilvl w:val="0"/>
          <w:numId w:val="7"/>
        </w:numPr>
        <w:rPr>
          <w:b/>
          <w:color w:val="000000"/>
          <w:sz w:val="24"/>
          <w:szCs w:val="24"/>
        </w:rPr>
      </w:pPr>
      <w:bookmarkStart w:id="7" w:name="_Toc224142517"/>
      <w:r>
        <w:rPr>
          <w:b/>
          <w:color w:val="000000"/>
          <w:sz w:val="24"/>
          <w:szCs w:val="24"/>
        </w:rPr>
        <w:br w:type="column"/>
      </w:r>
      <w:r w:rsidR="009C5AE7">
        <w:rPr>
          <w:b/>
          <w:color w:val="000000"/>
          <w:sz w:val="24"/>
          <w:szCs w:val="24"/>
        </w:rPr>
        <w:lastRenderedPageBreak/>
        <w:t>Monitoring and Reporting</w:t>
      </w:r>
      <w:bookmarkEnd w:id="7"/>
    </w:p>
    <w:p w14:paraId="557622EE" w14:textId="77777777" w:rsidR="00D43A24" w:rsidRDefault="009C5AE7" w:rsidP="00280DC4">
      <w:pPr>
        <w:numPr>
          <w:ilvl w:val="1"/>
          <w:numId w:val="7"/>
        </w:numPr>
        <w:pBdr>
          <w:top w:val="nil"/>
          <w:left w:val="nil"/>
          <w:bottom w:val="nil"/>
          <w:right w:val="nil"/>
          <w:between w:val="nil"/>
        </w:pBdr>
        <w:rPr>
          <w:b/>
          <w:color w:val="000000"/>
        </w:rPr>
      </w:pPr>
      <w:r>
        <w:rPr>
          <w:b/>
          <w:color w:val="000000"/>
        </w:rPr>
        <w:t>Summary of how SEP will be monitored and reported upon (including indicators)</w:t>
      </w:r>
    </w:p>
    <w:p w14:paraId="557622EF" w14:textId="77777777" w:rsidR="00D43A24" w:rsidRDefault="009C5AE7">
      <w:pPr>
        <w:widowControl w:val="0"/>
        <w:spacing w:before="161" w:line="258" w:lineRule="auto"/>
        <w:ind w:right="124"/>
        <w:jc w:val="both"/>
      </w:pPr>
      <w:r>
        <w:t xml:space="preserve">The PMU will take the overall responsibility for SEP monitoring and reporting. Bi-annually, all implementing agencies - Thimphu Thromde, DHS and CBS will submit a report/update on the number and types of consultations undertaken, target stakeholders consulted, the number of participants and the types of topics discussed and issues requiring attention (future/next steps). Any issues that need to be discussed at the project management level will be included in the bi-annual project review meeting. </w:t>
      </w:r>
    </w:p>
    <w:p w14:paraId="557622F0" w14:textId="77777777" w:rsidR="00D43A24" w:rsidRDefault="009C5AE7">
      <w:pPr>
        <w:widowControl w:val="0"/>
        <w:spacing w:before="161" w:line="258" w:lineRule="auto"/>
        <w:ind w:right="124"/>
        <w:jc w:val="both"/>
        <w:rPr>
          <w:b/>
          <w:i/>
        </w:rPr>
      </w:pPr>
      <w:r>
        <w:rPr>
          <w:b/>
          <w:i/>
        </w:rPr>
        <w:t xml:space="preserve">Table 7. Reporting format for consultations carried out by implementing agencies </w:t>
      </w:r>
    </w:p>
    <w:sdt>
      <w:sdtPr>
        <w:tag w:val="goog_rdk_5"/>
        <w:id w:val="881548416"/>
        <w:lock w:val="contentLocked"/>
      </w:sdtPr>
      <w:sdtContent>
        <w:tbl>
          <w:tblPr>
            <w:tblStyle w:val="afff9"/>
            <w:tblW w:w="93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605"/>
            <w:gridCol w:w="1590"/>
            <w:gridCol w:w="1155"/>
            <w:gridCol w:w="1185"/>
            <w:gridCol w:w="1020"/>
            <w:gridCol w:w="1125"/>
            <w:gridCol w:w="885"/>
          </w:tblGrid>
          <w:tr w:rsidR="00D43A24" w14:paraId="557622F7" w14:textId="77777777">
            <w:trPr>
              <w:trHeight w:val="420"/>
            </w:trPr>
            <w:tc>
              <w:tcPr>
                <w:tcW w:w="765" w:type="dxa"/>
                <w:vMerge w:val="restart"/>
                <w:tcMar>
                  <w:top w:w="100" w:type="dxa"/>
                  <w:left w:w="100" w:type="dxa"/>
                  <w:bottom w:w="100" w:type="dxa"/>
                  <w:right w:w="100" w:type="dxa"/>
                </w:tcMar>
              </w:tcPr>
              <w:p w14:paraId="557622F1" w14:textId="77777777" w:rsidR="00D43A24" w:rsidRDefault="009C5AE7">
                <w:pPr>
                  <w:widowControl w:val="0"/>
                  <w:pBdr>
                    <w:top w:val="nil"/>
                    <w:left w:val="nil"/>
                    <w:bottom w:val="nil"/>
                    <w:right w:val="nil"/>
                    <w:between w:val="nil"/>
                  </w:pBdr>
                  <w:spacing w:after="0" w:line="240" w:lineRule="auto"/>
                </w:pPr>
                <w:r>
                  <w:t>Date</w:t>
                </w:r>
              </w:p>
            </w:tc>
            <w:tc>
              <w:tcPr>
                <w:tcW w:w="1605" w:type="dxa"/>
                <w:vMerge w:val="restart"/>
                <w:tcMar>
                  <w:top w:w="100" w:type="dxa"/>
                  <w:left w:w="100" w:type="dxa"/>
                  <w:bottom w:w="100" w:type="dxa"/>
                  <w:right w:w="100" w:type="dxa"/>
                </w:tcMar>
              </w:tcPr>
              <w:p w14:paraId="557622F2" w14:textId="77777777" w:rsidR="00D43A24" w:rsidRDefault="009C5AE7">
                <w:pPr>
                  <w:widowControl w:val="0"/>
                  <w:pBdr>
                    <w:top w:val="nil"/>
                    <w:left w:val="nil"/>
                    <w:bottom w:val="nil"/>
                    <w:right w:val="nil"/>
                    <w:between w:val="nil"/>
                  </w:pBdr>
                  <w:spacing w:after="0" w:line="240" w:lineRule="auto"/>
                </w:pPr>
                <w:r>
                  <w:t>Type of Consultation</w:t>
                </w:r>
              </w:p>
            </w:tc>
            <w:tc>
              <w:tcPr>
                <w:tcW w:w="1590" w:type="dxa"/>
                <w:vMerge w:val="restart"/>
                <w:tcMar>
                  <w:top w:w="100" w:type="dxa"/>
                  <w:left w:w="100" w:type="dxa"/>
                  <w:bottom w:w="100" w:type="dxa"/>
                  <w:right w:w="100" w:type="dxa"/>
                </w:tcMar>
              </w:tcPr>
              <w:p w14:paraId="557622F3" w14:textId="77777777" w:rsidR="00D43A24" w:rsidRDefault="009C5AE7">
                <w:pPr>
                  <w:widowControl w:val="0"/>
                  <w:spacing w:after="0" w:line="240" w:lineRule="auto"/>
                </w:pPr>
                <w:r>
                  <w:t>Stakeholders/Participant/Agency</w:t>
                </w:r>
              </w:p>
            </w:tc>
            <w:tc>
              <w:tcPr>
                <w:tcW w:w="3360" w:type="dxa"/>
                <w:gridSpan w:val="3"/>
                <w:tcMar>
                  <w:top w:w="100" w:type="dxa"/>
                  <w:left w:w="100" w:type="dxa"/>
                  <w:bottom w:w="100" w:type="dxa"/>
                  <w:right w:w="100" w:type="dxa"/>
                </w:tcMar>
              </w:tcPr>
              <w:p w14:paraId="557622F4" w14:textId="77777777" w:rsidR="00D43A24" w:rsidRDefault="009C5AE7">
                <w:pPr>
                  <w:widowControl w:val="0"/>
                  <w:spacing w:after="0" w:line="240" w:lineRule="auto"/>
                </w:pPr>
                <w:r>
                  <w:t>Number of participants</w:t>
                </w:r>
              </w:p>
            </w:tc>
            <w:tc>
              <w:tcPr>
                <w:tcW w:w="1125" w:type="dxa"/>
                <w:vMerge w:val="restart"/>
                <w:tcMar>
                  <w:top w:w="100" w:type="dxa"/>
                  <w:left w:w="100" w:type="dxa"/>
                  <w:bottom w:w="100" w:type="dxa"/>
                  <w:right w:w="100" w:type="dxa"/>
                </w:tcMar>
              </w:tcPr>
              <w:p w14:paraId="557622F5" w14:textId="77777777" w:rsidR="00D43A24" w:rsidRDefault="009C5AE7">
                <w:pPr>
                  <w:widowControl w:val="0"/>
                  <w:pBdr>
                    <w:top w:val="nil"/>
                    <w:left w:val="nil"/>
                    <w:bottom w:val="nil"/>
                    <w:right w:val="nil"/>
                    <w:between w:val="nil"/>
                  </w:pBdr>
                  <w:spacing w:after="0" w:line="240" w:lineRule="auto"/>
                </w:pPr>
                <w:r>
                  <w:t xml:space="preserve">Issues discussed/raised </w:t>
                </w:r>
              </w:p>
            </w:tc>
            <w:tc>
              <w:tcPr>
                <w:tcW w:w="885" w:type="dxa"/>
                <w:vMerge w:val="restart"/>
                <w:tcMar>
                  <w:top w:w="100" w:type="dxa"/>
                  <w:left w:w="100" w:type="dxa"/>
                  <w:bottom w:w="100" w:type="dxa"/>
                  <w:right w:w="100" w:type="dxa"/>
                </w:tcMar>
              </w:tcPr>
              <w:p w14:paraId="557622F6" w14:textId="77777777" w:rsidR="00D43A24" w:rsidRDefault="009C5AE7">
                <w:pPr>
                  <w:widowControl w:val="0"/>
                  <w:pBdr>
                    <w:top w:val="nil"/>
                    <w:left w:val="nil"/>
                    <w:bottom w:val="nil"/>
                    <w:right w:val="nil"/>
                    <w:between w:val="nil"/>
                  </w:pBdr>
                  <w:spacing w:after="0" w:line="240" w:lineRule="auto"/>
                </w:pPr>
                <w:r>
                  <w:t>Future steps</w:t>
                </w:r>
              </w:p>
            </w:tc>
          </w:tr>
          <w:tr w:rsidR="00D43A24" w14:paraId="55762300" w14:textId="77777777">
            <w:trPr>
              <w:trHeight w:val="420"/>
            </w:trPr>
            <w:tc>
              <w:tcPr>
                <w:tcW w:w="765" w:type="dxa"/>
                <w:vMerge/>
                <w:tcMar>
                  <w:top w:w="100" w:type="dxa"/>
                  <w:left w:w="100" w:type="dxa"/>
                  <w:bottom w:w="100" w:type="dxa"/>
                  <w:right w:w="100" w:type="dxa"/>
                </w:tcMar>
              </w:tcPr>
              <w:p w14:paraId="557622F8" w14:textId="77777777" w:rsidR="00D43A24" w:rsidRDefault="00D43A24">
                <w:pPr>
                  <w:widowControl w:val="0"/>
                  <w:pBdr>
                    <w:top w:val="nil"/>
                    <w:left w:val="nil"/>
                    <w:bottom w:val="nil"/>
                    <w:right w:val="nil"/>
                    <w:between w:val="nil"/>
                  </w:pBdr>
                  <w:spacing w:after="0" w:line="276" w:lineRule="auto"/>
                </w:pPr>
              </w:p>
            </w:tc>
            <w:tc>
              <w:tcPr>
                <w:tcW w:w="1605" w:type="dxa"/>
                <w:vMerge/>
                <w:tcMar>
                  <w:top w:w="100" w:type="dxa"/>
                  <w:left w:w="100" w:type="dxa"/>
                  <w:bottom w:w="100" w:type="dxa"/>
                  <w:right w:w="100" w:type="dxa"/>
                </w:tcMar>
              </w:tcPr>
              <w:p w14:paraId="557622F9" w14:textId="77777777" w:rsidR="00D43A24" w:rsidRDefault="00D43A24">
                <w:pPr>
                  <w:widowControl w:val="0"/>
                  <w:pBdr>
                    <w:top w:val="nil"/>
                    <w:left w:val="nil"/>
                    <w:bottom w:val="nil"/>
                    <w:right w:val="nil"/>
                    <w:between w:val="nil"/>
                  </w:pBdr>
                  <w:spacing w:after="0" w:line="276" w:lineRule="auto"/>
                </w:pPr>
              </w:p>
            </w:tc>
            <w:tc>
              <w:tcPr>
                <w:tcW w:w="1590" w:type="dxa"/>
                <w:vMerge/>
                <w:tcMar>
                  <w:top w:w="100" w:type="dxa"/>
                  <w:left w:w="100" w:type="dxa"/>
                  <w:bottom w:w="100" w:type="dxa"/>
                  <w:right w:w="100" w:type="dxa"/>
                </w:tcMar>
              </w:tcPr>
              <w:p w14:paraId="557622FA" w14:textId="77777777" w:rsidR="00D43A24" w:rsidRDefault="00D43A24">
                <w:pPr>
                  <w:widowControl w:val="0"/>
                  <w:pBdr>
                    <w:top w:val="nil"/>
                    <w:left w:val="nil"/>
                    <w:bottom w:val="nil"/>
                    <w:right w:val="nil"/>
                    <w:between w:val="nil"/>
                  </w:pBdr>
                  <w:spacing w:after="0" w:line="276" w:lineRule="auto"/>
                </w:pPr>
              </w:p>
            </w:tc>
            <w:tc>
              <w:tcPr>
                <w:tcW w:w="1155" w:type="dxa"/>
                <w:tcMar>
                  <w:top w:w="100" w:type="dxa"/>
                  <w:left w:w="100" w:type="dxa"/>
                  <w:bottom w:w="100" w:type="dxa"/>
                  <w:right w:w="100" w:type="dxa"/>
                </w:tcMar>
              </w:tcPr>
              <w:p w14:paraId="557622FB" w14:textId="77777777" w:rsidR="00D43A24" w:rsidRDefault="009C5AE7">
                <w:pPr>
                  <w:widowControl w:val="0"/>
                  <w:pBdr>
                    <w:top w:val="nil"/>
                    <w:left w:val="nil"/>
                    <w:bottom w:val="nil"/>
                    <w:right w:val="nil"/>
                    <w:between w:val="nil"/>
                  </w:pBdr>
                  <w:spacing w:after="0" w:line="240" w:lineRule="auto"/>
                </w:pPr>
                <w:r>
                  <w:t>Male</w:t>
                </w:r>
              </w:p>
            </w:tc>
            <w:tc>
              <w:tcPr>
                <w:tcW w:w="1185" w:type="dxa"/>
                <w:tcMar>
                  <w:top w:w="100" w:type="dxa"/>
                  <w:left w:w="100" w:type="dxa"/>
                  <w:bottom w:w="100" w:type="dxa"/>
                  <w:right w:w="100" w:type="dxa"/>
                </w:tcMar>
              </w:tcPr>
              <w:p w14:paraId="557622FC" w14:textId="77777777" w:rsidR="00D43A24" w:rsidRDefault="009C5AE7">
                <w:pPr>
                  <w:widowControl w:val="0"/>
                  <w:pBdr>
                    <w:top w:val="nil"/>
                    <w:left w:val="nil"/>
                    <w:bottom w:val="nil"/>
                    <w:right w:val="nil"/>
                    <w:between w:val="nil"/>
                  </w:pBdr>
                  <w:spacing w:after="0" w:line="240" w:lineRule="auto"/>
                </w:pPr>
                <w:r>
                  <w:t>Female</w:t>
                </w:r>
              </w:p>
            </w:tc>
            <w:tc>
              <w:tcPr>
                <w:tcW w:w="1020" w:type="dxa"/>
                <w:tcMar>
                  <w:top w:w="100" w:type="dxa"/>
                  <w:left w:w="100" w:type="dxa"/>
                  <w:bottom w:w="100" w:type="dxa"/>
                  <w:right w:w="100" w:type="dxa"/>
                </w:tcMar>
              </w:tcPr>
              <w:p w14:paraId="557622FD" w14:textId="77777777" w:rsidR="00D43A24" w:rsidRDefault="009C5AE7">
                <w:pPr>
                  <w:widowControl w:val="0"/>
                  <w:pBdr>
                    <w:top w:val="nil"/>
                    <w:left w:val="nil"/>
                    <w:bottom w:val="nil"/>
                    <w:right w:val="nil"/>
                    <w:between w:val="nil"/>
                  </w:pBdr>
                  <w:spacing w:after="0" w:line="240" w:lineRule="auto"/>
                </w:pPr>
                <w:r>
                  <w:t>Total</w:t>
                </w:r>
              </w:p>
            </w:tc>
            <w:tc>
              <w:tcPr>
                <w:tcW w:w="1125" w:type="dxa"/>
                <w:vMerge/>
                <w:tcMar>
                  <w:top w:w="100" w:type="dxa"/>
                  <w:left w:w="100" w:type="dxa"/>
                  <w:bottom w:w="100" w:type="dxa"/>
                  <w:right w:w="100" w:type="dxa"/>
                </w:tcMar>
              </w:tcPr>
              <w:p w14:paraId="557622FE" w14:textId="77777777" w:rsidR="00D43A24" w:rsidRDefault="00D43A24">
                <w:pPr>
                  <w:widowControl w:val="0"/>
                  <w:pBdr>
                    <w:top w:val="nil"/>
                    <w:left w:val="nil"/>
                    <w:bottom w:val="nil"/>
                    <w:right w:val="nil"/>
                    <w:between w:val="nil"/>
                  </w:pBdr>
                  <w:spacing w:after="0" w:line="276" w:lineRule="auto"/>
                </w:pPr>
              </w:p>
            </w:tc>
            <w:tc>
              <w:tcPr>
                <w:tcW w:w="885" w:type="dxa"/>
                <w:vMerge/>
                <w:tcMar>
                  <w:top w:w="100" w:type="dxa"/>
                  <w:left w:w="100" w:type="dxa"/>
                  <w:bottom w:w="100" w:type="dxa"/>
                  <w:right w:w="100" w:type="dxa"/>
                </w:tcMar>
              </w:tcPr>
              <w:p w14:paraId="557622FF" w14:textId="77777777" w:rsidR="00D43A24" w:rsidRDefault="00D43A24">
                <w:pPr>
                  <w:widowControl w:val="0"/>
                  <w:pBdr>
                    <w:top w:val="nil"/>
                    <w:left w:val="nil"/>
                    <w:bottom w:val="nil"/>
                    <w:right w:val="nil"/>
                    <w:between w:val="nil"/>
                  </w:pBdr>
                  <w:spacing w:after="0" w:line="276" w:lineRule="auto"/>
                </w:pPr>
              </w:p>
            </w:tc>
          </w:tr>
          <w:tr w:rsidR="00D43A24" w14:paraId="55762309" w14:textId="77777777">
            <w:tc>
              <w:tcPr>
                <w:tcW w:w="765" w:type="dxa"/>
                <w:tcMar>
                  <w:top w:w="100" w:type="dxa"/>
                  <w:left w:w="100" w:type="dxa"/>
                  <w:bottom w:w="100" w:type="dxa"/>
                  <w:right w:w="100" w:type="dxa"/>
                </w:tcMar>
              </w:tcPr>
              <w:p w14:paraId="55762301" w14:textId="77777777" w:rsidR="00D43A24" w:rsidRDefault="00D43A24">
                <w:pPr>
                  <w:widowControl w:val="0"/>
                  <w:pBdr>
                    <w:top w:val="nil"/>
                    <w:left w:val="nil"/>
                    <w:bottom w:val="nil"/>
                    <w:right w:val="nil"/>
                    <w:between w:val="nil"/>
                  </w:pBdr>
                  <w:spacing w:after="0" w:line="240" w:lineRule="auto"/>
                </w:pPr>
              </w:p>
            </w:tc>
            <w:tc>
              <w:tcPr>
                <w:tcW w:w="1605" w:type="dxa"/>
                <w:tcMar>
                  <w:top w:w="100" w:type="dxa"/>
                  <w:left w:w="100" w:type="dxa"/>
                  <w:bottom w:w="100" w:type="dxa"/>
                  <w:right w:w="100" w:type="dxa"/>
                </w:tcMar>
              </w:tcPr>
              <w:p w14:paraId="55762302" w14:textId="77777777" w:rsidR="00D43A24" w:rsidRDefault="00D43A24">
                <w:pPr>
                  <w:widowControl w:val="0"/>
                  <w:pBdr>
                    <w:top w:val="nil"/>
                    <w:left w:val="nil"/>
                    <w:bottom w:val="nil"/>
                    <w:right w:val="nil"/>
                    <w:between w:val="nil"/>
                  </w:pBdr>
                  <w:spacing w:after="0" w:line="240" w:lineRule="auto"/>
                </w:pPr>
              </w:p>
            </w:tc>
            <w:tc>
              <w:tcPr>
                <w:tcW w:w="1590" w:type="dxa"/>
                <w:tcMar>
                  <w:top w:w="100" w:type="dxa"/>
                  <w:left w:w="100" w:type="dxa"/>
                  <w:bottom w:w="100" w:type="dxa"/>
                  <w:right w:w="100" w:type="dxa"/>
                </w:tcMar>
              </w:tcPr>
              <w:p w14:paraId="55762303" w14:textId="77777777" w:rsidR="00D43A24" w:rsidRDefault="00D43A24">
                <w:pPr>
                  <w:widowControl w:val="0"/>
                  <w:pBdr>
                    <w:top w:val="nil"/>
                    <w:left w:val="nil"/>
                    <w:bottom w:val="nil"/>
                    <w:right w:val="nil"/>
                    <w:between w:val="nil"/>
                  </w:pBdr>
                  <w:spacing w:after="0" w:line="240" w:lineRule="auto"/>
                </w:pPr>
              </w:p>
            </w:tc>
            <w:tc>
              <w:tcPr>
                <w:tcW w:w="1155" w:type="dxa"/>
                <w:tcMar>
                  <w:top w:w="100" w:type="dxa"/>
                  <w:left w:w="100" w:type="dxa"/>
                  <w:bottom w:w="100" w:type="dxa"/>
                  <w:right w:w="100" w:type="dxa"/>
                </w:tcMar>
              </w:tcPr>
              <w:p w14:paraId="55762304" w14:textId="77777777" w:rsidR="00D43A24" w:rsidRDefault="00D43A24">
                <w:pPr>
                  <w:widowControl w:val="0"/>
                  <w:pBdr>
                    <w:top w:val="nil"/>
                    <w:left w:val="nil"/>
                    <w:bottom w:val="nil"/>
                    <w:right w:val="nil"/>
                    <w:between w:val="nil"/>
                  </w:pBdr>
                  <w:spacing w:after="0" w:line="240" w:lineRule="auto"/>
                </w:pPr>
              </w:p>
            </w:tc>
            <w:tc>
              <w:tcPr>
                <w:tcW w:w="1185" w:type="dxa"/>
                <w:tcMar>
                  <w:top w:w="100" w:type="dxa"/>
                  <w:left w:w="100" w:type="dxa"/>
                  <w:bottom w:w="100" w:type="dxa"/>
                  <w:right w:w="100" w:type="dxa"/>
                </w:tcMar>
              </w:tcPr>
              <w:p w14:paraId="55762305" w14:textId="77777777" w:rsidR="00D43A24" w:rsidRDefault="00D43A24">
                <w:pPr>
                  <w:widowControl w:val="0"/>
                  <w:pBdr>
                    <w:top w:val="nil"/>
                    <w:left w:val="nil"/>
                    <w:bottom w:val="nil"/>
                    <w:right w:val="nil"/>
                    <w:between w:val="nil"/>
                  </w:pBdr>
                  <w:spacing w:after="0" w:line="240" w:lineRule="auto"/>
                </w:pPr>
              </w:p>
            </w:tc>
            <w:tc>
              <w:tcPr>
                <w:tcW w:w="1020" w:type="dxa"/>
                <w:tcMar>
                  <w:top w:w="100" w:type="dxa"/>
                  <w:left w:w="100" w:type="dxa"/>
                  <w:bottom w:w="100" w:type="dxa"/>
                  <w:right w:w="100" w:type="dxa"/>
                </w:tcMar>
              </w:tcPr>
              <w:p w14:paraId="55762306" w14:textId="77777777" w:rsidR="00D43A24" w:rsidRDefault="00D43A24">
                <w:pPr>
                  <w:widowControl w:val="0"/>
                  <w:pBdr>
                    <w:top w:val="nil"/>
                    <w:left w:val="nil"/>
                    <w:bottom w:val="nil"/>
                    <w:right w:val="nil"/>
                    <w:between w:val="nil"/>
                  </w:pBdr>
                  <w:spacing w:after="0" w:line="240" w:lineRule="auto"/>
                </w:pPr>
              </w:p>
            </w:tc>
            <w:tc>
              <w:tcPr>
                <w:tcW w:w="1125" w:type="dxa"/>
                <w:tcMar>
                  <w:top w:w="100" w:type="dxa"/>
                  <w:left w:w="100" w:type="dxa"/>
                  <w:bottom w:w="100" w:type="dxa"/>
                  <w:right w:w="100" w:type="dxa"/>
                </w:tcMar>
              </w:tcPr>
              <w:p w14:paraId="55762307" w14:textId="77777777" w:rsidR="00D43A24" w:rsidRDefault="00D43A24">
                <w:pPr>
                  <w:widowControl w:val="0"/>
                  <w:pBdr>
                    <w:top w:val="nil"/>
                    <w:left w:val="nil"/>
                    <w:bottom w:val="nil"/>
                    <w:right w:val="nil"/>
                    <w:between w:val="nil"/>
                  </w:pBdr>
                  <w:spacing w:after="0" w:line="240" w:lineRule="auto"/>
                </w:pPr>
              </w:p>
            </w:tc>
            <w:tc>
              <w:tcPr>
                <w:tcW w:w="885" w:type="dxa"/>
                <w:tcMar>
                  <w:top w:w="100" w:type="dxa"/>
                  <w:left w:w="100" w:type="dxa"/>
                  <w:bottom w:w="100" w:type="dxa"/>
                  <w:right w:w="100" w:type="dxa"/>
                </w:tcMar>
              </w:tcPr>
              <w:p w14:paraId="55762308" w14:textId="77777777" w:rsidR="00D43A24" w:rsidRDefault="00D43A24">
                <w:pPr>
                  <w:widowControl w:val="0"/>
                  <w:pBdr>
                    <w:top w:val="nil"/>
                    <w:left w:val="nil"/>
                    <w:bottom w:val="nil"/>
                    <w:right w:val="nil"/>
                    <w:between w:val="nil"/>
                  </w:pBdr>
                  <w:spacing w:after="0" w:line="240" w:lineRule="auto"/>
                </w:pPr>
              </w:p>
            </w:tc>
          </w:tr>
          <w:tr w:rsidR="00D43A24" w14:paraId="55762312" w14:textId="77777777">
            <w:tc>
              <w:tcPr>
                <w:tcW w:w="765" w:type="dxa"/>
                <w:tcMar>
                  <w:top w:w="100" w:type="dxa"/>
                  <w:left w:w="100" w:type="dxa"/>
                  <w:bottom w:w="100" w:type="dxa"/>
                  <w:right w:w="100" w:type="dxa"/>
                </w:tcMar>
              </w:tcPr>
              <w:p w14:paraId="5576230A" w14:textId="77777777" w:rsidR="00D43A24" w:rsidRDefault="00D43A24">
                <w:pPr>
                  <w:widowControl w:val="0"/>
                  <w:pBdr>
                    <w:top w:val="nil"/>
                    <w:left w:val="nil"/>
                    <w:bottom w:val="nil"/>
                    <w:right w:val="nil"/>
                    <w:between w:val="nil"/>
                  </w:pBdr>
                  <w:spacing w:after="0" w:line="240" w:lineRule="auto"/>
                </w:pPr>
              </w:p>
            </w:tc>
            <w:tc>
              <w:tcPr>
                <w:tcW w:w="1605" w:type="dxa"/>
                <w:tcMar>
                  <w:top w:w="100" w:type="dxa"/>
                  <w:left w:w="100" w:type="dxa"/>
                  <w:bottom w:w="100" w:type="dxa"/>
                  <w:right w:w="100" w:type="dxa"/>
                </w:tcMar>
              </w:tcPr>
              <w:p w14:paraId="5576230B" w14:textId="77777777" w:rsidR="00D43A24" w:rsidRDefault="00D43A24">
                <w:pPr>
                  <w:widowControl w:val="0"/>
                  <w:pBdr>
                    <w:top w:val="nil"/>
                    <w:left w:val="nil"/>
                    <w:bottom w:val="nil"/>
                    <w:right w:val="nil"/>
                    <w:between w:val="nil"/>
                  </w:pBdr>
                  <w:spacing w:after="0" w:line="240" w:lineRule="auto"/>
                </w:pPr>
              </w:p>
            </w:tc>
            <w:tc>
              <w:tcPr>
                <w:tcW w:w="1590" w:type="dxa"/>
                <w:tcMar>
                  <w:top w:w="100" w:type="dxa"/>
                  <w:left w:w="100" w:type="dxa"/>
                  <w:bottom w:w="100" w:type="dxa"/>
                  <w:right w:w="100" w:type="dxa"/>
                </w:tcMar>
              </w:tcPr>
              <w:p w14:paraId="5576230C" w14:textId="77777777" w:rsidR="00D43A24" w:rsidRDefault="00D43A24">
                <w:pPr>
                  <w:widowControl w:val="0"/>
                  <w:pBdr>
                    <w:top w:val="nil"/>
                    <w:left w:val="nil"/>
                    <w:bottom w:val="nil"/>
                    <w:right w:val="nil"/>
                    <w:between w:val="nil"/>
                  </w:pBdr>
                  <w:spacing w:after="0" w:line="240" w:lineRule="auto"/>
                </w:pPr>
              </w:p>
            </w:tc>
            <w:tc>
              <w:tcPr>
                <w:tcW w:w="1155" w:type="dxa"/>
                <w:tcMar>
                  <w:top w:w="100" w:type="dxa"/>
                  <w:left w:w="100" w:type="dxa"/>
                  <w:bottom w:w="100" w:type="dxa"/>
                  <w:right w:w="100" w:type="dxa"/>
                </w:tcMar>
              </w:tcPr>
              <w:p w14:paraId="5576230D" w14:textId="77777777" w:rsidR="00D43A24" w:rsidRDefault="00D43A24">
                <w:pPr>
                  <w:widowControl w:val="0"/>
                  <w:pBdr>
                    <w:top w:val="nil"/>
                    <w:left w:val="nil"/>
                    <w:bottom w:val="nil"/>
                    <w:right w:val="nil"/>
                    <w:between w:val="nil"/>
                  </w:pBdr>
                  <w:spacing w:after="0" w:line="240" w:lineRule="auto"/>
                </w:pPr>
              </w:p>
            </w:tc>
            <w:tc>
              <w:tcPr>
                <w:tcW w:w="1185" w:type="dxa"/>
                <w:tcMar>
                  <w:top w:w="100" w:type="dxa"/>
                  <w:left w:w="100" w:type="dxa"/>
                  <w:bottom w:w="100" w:type="dxa"/>
                  <w:right w:w="100" w:type="dxa"/>
                </w:tcMar>
              </w:tcPr>
              <w:p w14:paraId="5576230E" w14:textId="77777777" w:rsidR="00D43A24" w:rsidRDefault="00D43A24">
                <w:pPr>
                  <w:widowControl w:val="0"/>
                  <w:pBdr>
                    <w:top w:val="nil"/>
                    <w:left w:val="nil"/>
                    <w:bottom w:val="nil"/>
                    <w:right w:val="nil"/>
                    <w:between w:val="nil"/>
                  </w:pBdr>
                  <w:spacing w:after="0" w:line="240" w:lineRule="auto"/>
                </w:pPr>
              </w:p>
            </w:tc>
            <w:tc>
              <w:tcPr>
                <w:tcW w:w="1020" w:type="dxa"/>
                <w:tcMar>
                  <w:top w:w="100" w:type="dxa"/>
                  <w:left w:w="100" w:type="dxa"/>
                  <w:bottom w:w="100" w:type="dxa"/>
                  <w:right w:w="100" w:type="dxa"/>
                </w:tcMar>
              </w:tcPr>
              <w:p w14:paraId="5576230F" w14:textId="77777777" w:rsidR="00D43A24" w:rsidRDefault="00D43A24">
                <w:pPr>
                  <w:widowControl w:val="0"/>
                  <w:pBdr>
                    <w:top w:val="nil"/>
                    <w:left w:val="nil"/>
                    <w:bottom w:val="nil"/>
                    <w:right w:val="nil"/>
                    <w:between w:val="nil"/>
                  </w:pBdr>
                  <w:spacing w:after="0" w:line="240" w:lineRule="auto"/>
                </w:pPr>
              </w:p>
            </w:tc>
            <w:tc>
              <w:tcPr>
                <w:tcW w:w="1125" w:type="dxa"/>
                <w:tcMar>
                  <w:top w:w="100" w:type="dxa"/>
                  <w:left w:w="100" w:type="dxa"/>
                  <w:bottom w:w="100" w:type="dxa"/>
                  <w:right w:w="100" w:type="dxa"/>
                </w:tcMar>
              </w:tcPr>
              <w:p w14:paraId="55762310" w14:textId="77777777" w:rsidR="00D43A24" w:rsidRDefault="00D43A24">
                <w:pPr>
                  <w:widowControl w:val="0"/>
                  <w:pBdr>
                    <w:top w:val="nil"/>
                    <w:left w:val="nil"/>
                    <w:bottom w:val="nil"/>
                    <w:right w:val="nil"/>
                    <w:between w:val="nil"/>
                  </w:pBdr>
                  <w:spacing w:after="0" w:line="240" w:lineRule="auto"/>
                </w:pPr>
              </w:p>
            </w:tc>
            <w:tc>
              <w:tcPr>
                <w:tcW w:w="885" w:type="dxa"/>
                <w:tcMar>
                  <w:top w:w="100" w:type="dxa"/>
                  <w:left w:w="100" w:type="dxa"/>
                  <w:bottom w:w="100" w:type="dxa"/>
                  <w:right w:w="100" w:type="dxa"/>
                </w:tcMar>
              </w:tcPr>
              <w:p w14:paraId="55762311" w14:textId="77777777" w:rsidR="00D43A24" w:rsidRDefault="00D43A24">
                <w:pPr>
                  <w:widowControl w:val="0"/>
                  <w:pBdr>
                    <w:top w:val="nil"/>
                    <w:left w:val="nil"/>
                    <w:bottom w:val="nil"/>
                    <w:right w:val="nil"/>
                    <w:between w:val="nil"/>
                  </w:pBdr>
                  <w:spacing w:after="0" w:line="240" w:lineRule="auto"/>
                </w:pPr>
              </w:p>
            </w:tc>
          </w:tr>
          <w:tr w:rsidR="00D43A24" w14:paraId="5576231B" w14:textId="77777777">
            <w:tc>
              <w:tcPr>
                <w:tcW w:w="765" w:type="dxa"/>
                <w:tcMar>
                  <w:top w:w="100" w:type="dxa"/>
                  <w:left w:w="100" w:type="dxa"/>
                  <w:bottom w:w="100" w:type="dxa"/>
                  <w:right w:w="100" w:type="dxa"/>
                </w:tcMar>
              </w:tcPr>
              <w:p w14:paraId="55762313" w14:textId="77777777" w:rsidR="00D43A24" w:rsidRDefault="00D43A24">
                <w:pPr>
                  <w:widowControl w:val="0"/>
                  <w:pBdr>
                    <w:top w:val="nil"/>
                    <w:left w:val="nil"/>
                    <w:bottom w:val="nil"/>
                    <w:right w:val="nil"/>
                    <w:between w:val="nil"/>
                  </w:pBdr>
                  <w:spacing w:after="0" w:line="240" w:lineRule="auto"/>
                </w:pPr>
              </w:p>
            </w:tc>
            <w:tc>
              <w:tcPr>
                <w:tcW w:w="1605" w:type="dxa"/>
                <w:tcMar>
                  <w:top w:w="100" w:type="dxa"/>
                  <w:left w:w="100" w:type="dxa"/>
                  <w:bottom w:w="100" w:type="dxa"/>
                  <w:right w:w="100" w:type="dxa"/>
                </w:tcMar>
              </w:tcPr>
              <w:p w14:paraId="55762314" w14:textId="77777777" w:rsidR="00D43A24" w:rsidRDefault="00D43A24">
                <w:pPr>
                  <w:widowControl w:val="0"/>
                  <w:pBdr>
                    <w:top w:val="nil"/>
                    <w:left w:val="nil"/>
                    <w:bottom w:val="nil"/>
                    <w:right w:val="nil"/>
                    <w:between w:val="nil"/>
                  </w:pBdr>
                  <w:spacing w:after="0" w:line="240" w:lineRule="auto"/>
                </w:pPr>
              </w:p>
            </w:tc>
            <w:tc>
              <w:tcPr>
                <w:tcW w:w="1590" w:type="dxa"/>
                <w:tcMar>
                  <w:top w:w="100" w:type="dxa"/>
                  <w:left w:w="100" w:type="dxa"/>
                  <w:bottom w:w="100" w:type="dxa"/>
                  <w:right w:w="100" w:type="dxa"/>
                </w:tcMar>
              </w:tcPr>
              <w:p w14:paraId="55762315" w14:textId="77777777" w:rsidR="00D43A24" w:rsidRDefault="00D43A24">
                <w:pPr>
                  <w:widowControl w:val="0"/>
                  <w:pBdr>
                    <w:top w:val="nil"/>
                    <w:left w:val="nil"/>
                    <w:bottom w:val="nil"/>
                    <w:right w:val="nil"/>
                    <w:between w:val="nil"/>
                  </w:pBdr>
                  <w:spacing w:after="0" w:line="240" w:lineRule="auto"/>
                </w:pPr>
              </w:p>
            </w:tc>
            <w:tc>
              <w:tcPr>
                <w:tcW w:w="1155" w:type="dxa"/>
                <w:tcMar>
                  <w:top w:w="100" w:type="dxa"/>
                  <w:left w:w="100" w:type="dxa"/>
                  <w:bottom w:w="100" w:type="dxa"/>
                  <w:right w:w="100" w:type="dxa"/>
                </w:tcMar>
              </w:tcPr>
              <w:p w14:paraId="55762316" w14:textId="77777777" w:rsidR="00D43A24" w:rsidRDefault="00D43A24">
                <w:pPr>
                  <w:widowControl w:val="0"/>
                  <w:pBdr>
                    <w:top w:val="nil"/>
                    <w:left w:val="nil"/>
                    <w:bottom w:val="nil"/>
                    <w:right w:val="nil"/>
                    <w:between w:val="nil"/>
                  </w:pBdr>
                  <w:spacing w:after="0" w:line="240" w:lineRule="auto"/>
                </w:pPr>
              </w:p>
            </w:tc>
            <w:tc>
              <w:tcPr>
                <w:tcW w:w="1185" w:type="dxa"/>
                <w:tcMar>
                  <w:top w:w="100" w:type="dxa"/>
                  <w:left w:w="100" w:type="dxa"/>
                  <w:bottom w:w="100" w:type="dxa"/>
                  <w:right w:w="100" w:type="dxa"/>
                </w:tcMar>
              </w:tcPr>
              <w:p w14:paraId="55762317" w14:textId="77777777" w:rsidR="00D43A24" w:rsidRDefault="00D43A24">
                <w:pPr>
                  <w:widowControl w:val="0"/>
                  <w:pBdr>
                    <w:top w:val="nil"/>
                    <w:left w:val="nil"/>
                    <w:bottom w:val="nil"/>
                    <w:right w:val="nil"/>
                    <w:between w:val="nil"/>
                  </w:pBdr>
                  <w:spacing w:after="0" w:line="240" w:lineRule="auto"/>
                </w:pPr>
              </w:p>
            </w:tc>
            <w:tc>
              <w:tcPr>
                <w:tcW w:w="1020" w:type="dxa"/>
                <w:tcMar>
                  <w:top w:w="100" w:type="dxa"/>
                  <w:left w:w="100" w:type="dxa"/>
                  <w:bottom w:w="100" w:type="dxa"/>
                  <w:right w:w="100" w:type="dxa"/>
                </w:tcMar>
              </w:tcPr>
              <w:p w14:paraId="55762318" w14:textId="77777777" w:rsidR="00D43A24" w:rsidRDefault="00D43A24">
                <w:pPr>
                  <w:widowControl w:val="0"/>
                  <w:pBdr>
                    <w:top w:val="nil"/>
                    <w:left w:val="nil"/>
                    <w:bottom w:val="nil"/>
                    <w:right w:val="nil"/>
                    <w:between w:val="nil"/>
                  </w:pBdr>
                  <w:spacing w:after="0" w:line="240" w:lineRule="auto"/>
                </w:pPr>
              </w:p>
            </w:tc>
            <w:tc>
              <w:tcPr>
                <w:tcW w:w="1125" w:type="dxa"/>
                <w:tcMar>
                  <w:top w:w="100" w:type="dxa"/>
                  <w:left w:w="100" w:type="dxa"/>
                  <w:bottom w:w="100" w:type="dxa"/>
                  <w:right w:w="100" w:type="dxa"/>
                </w:tcMar>
              </w:tcPr>
              <w:p w14:paraId="55762319" w14:textId="77777777" w:rsidR="00D43A24" w:rsidRDefault="00D43A24">
                <w:pPr>
                  <w:widowControl w:val="0"/>
                  <w:pBdr>
                    <w:top w:val="nil"/>
                    <w:left w:val="nil"/>
                    <w:bottom w:val="nil"/>
                    <w:right w:val="nil"/>
                    <w:between w:val="nil"/>
                  </w:pBdr>
                  <w:spacing w:after="0" w:line="240" w:lineRule="auto"/>
                </w:pPr>
              </w:p>
            </w:tc>
            <w:tc>
              <w:tcPr>
                <w:tcW w:w="885" w:type="dxa"/>
                <w:tcMar>
                  <w:top w:w="100" w:type="dxa"/>
                  <w:left w:w="100" w:type="dxa"/>
                  <w:bottom w:w="100" w:type="dxa"/>
                  <w:right w:w="100" w:type="dxa"/>
                </w:tcMar>
              </w:tcPr>
              <w:p w14:paraId="5576231A" w14:textId="77777777" w:rsidR="00D43A24" w:rsidRDefault="00000000">
                <w:pPr>
                  <w:widowControl w:val="0"/>
                  <w:pBdr>
                    <w:top w:val="nil"/>
                    <w:left w:val="nil"/>
                    <w:bottom w:val="nil"/>
                    <w:right w:val="nil"/>
                    <w:between w:val="nil"/>
                  </w:pBdr>
                  <w:spacing w:after="0" w:line="240" w:lineRule="auto"/>
                </w:pPr>
              </w:p>
            </w:tc>
          </w:tr>
        </w:tbl>
      </w:sdtContent>
    </w:sdt>
    <w:p w14:paraId="5576231C" w14:textId="77777777" w:rsidR="00D43A24" w:rsidRDefault="009C5AE7">
      <w:pPr>
        <w:widowControl w:val="0"/>
        <w:spacing w:before="161" w:line="258" w:lineRule="auto"/>
        <w:ind w:right="124"/>
        <w:jc w:val="both"/>
      </w:pPr>
      <w:r>
        <w:t xml:space="preserve">All data, consultation, stakeholder engagement activities, information disclosure and grievances will be maintained in a database maintained at the PMU. If required, relevant data will be anonymized and made available for public review upon request. The information on the database can be stored as shown in table 8. </w:t>
      </w:r>
    </w:p>
    <w:p w14:paraId="5576231D" w14:textId="77777777" w:rsidR="00D43A24" w:rsidRDefault="009C5AE7">
      <w:pPr>
        <w:widowControl w:val="0"/>
        <w:spacing w:before="161" w:line="258" w:lineRule="auto"/>
        <w:ind w:right="124"/>
        <w:jc w:val="both"/>
        <w:rPr>
          <w:b/>
          <w:i/>
        </w:rPr>
      </w:pPr>
      <w:r>
        <w:rPr>
          <w:b/>
          <w:i/>
        </w:rPr>
        <w:t xml:space="preserve">Table 8. Reporting format on the status of grievances by implementing agencies </w:t>
      </w:r>
    </w:p>
    <w:sdt>
      <w:sdtPr>
        <w:tag w:val="goog_rdk_6"/>
        <w:id w:val="-157702567"/>
        <w:lock w:val="contentLocked"/>
      </w:sdtPr>
      <w:sdtContent>
        <w:tbl>
          <w:tblPr>
            <w:tblStyle w:val="afffa"/>
            <w:tblW w:w="885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65"/>
            <w:gridCol w:w="1140"/>
            <w:gridCol w:w="1380"/>
            <w:gridCol w:w="1470"/>
            <w:gridCol w:w="1275"/>
            <w:gridCol w:w="1410"/>
            <w:gridCol w:w="1410"/>
          </w:tblGrid>
          <w:tr w:rsidR="00D43A24" w14:paraId="55762328" w14:textId="77777777">
            <w:trPr>
              <w:trHeight w:val="420"/>
            </w:trPr>
            <w:tc>
              <w:tcPr>
                <w:tcW w:w="765" w:type="dxa"/>
                <w:vMerge w:val="restart"/>
                <w:tcMar>
                  <w:top w:w="100" w:type="dxa"/>
                  <w:left w:w="100" w:type="dxa"/>
                  <w:bottom w:w="100" w:type="dxa"/>
                  <w:right w:w="100" w:type="dxa"/>
                </w:tcMar>
              </w:tcPr>
              <w:p w14:paraId="5576231E" w14:textId="77777777" w:rsidR="00D43A24" w:rsidRDefault="009C5AE7">
                <w:pPr>
                  <w:widowControl w:val="0"/>
                  <w:spacing w:after="0" w:line="240" w:lineRule="auto"/>
                </w:pPr>
                <w:r>
                  <w:t>Date</w:t>
                </w:r>
              </w:p>
            </w:tc>
            <w:tc>
              <w:tcPr>
                <w:tcW w:w="1140" w:type="dxa"/>
                <w:vMerge w:val="restart"/>
                <w:tcMar>
                  <w:top w:w="100" w:type="dxa"/>
                  <w:left w:w="100" w:type="dxa"/>
                  <w:bottom w:w="100" w:type="dxa"/>
                  <w:right w:w="100" w:type="dxa"/>
                </w:tcMar>
              </w:tcPr>
              <w:p w14:paraId="5576231F" w14:textId="77777777" w:rsidR="00D43A24" w:rsidRDefault="009C5AE7">
                <w:pPr>
                  <w:widowControl w:val="0"/>
                  <w:spacing w:after="0" w:line="240" w:lineRule="auto"/>
                </w:pPr>
                <w:r>
                  <w:t>Month</w:t>
                </w:r>
              </w:p>
            </w:tc>
            <w:tc>
              <w:tcPr>
                <w:tcW w:w="1380" w:type="dxa"/>
                <w:vMerge w:val="restart"/>
                <w:tcMar>
                  <w:top w:w="100" w:type="dxa"/>
                  <w:left w:w="100" w:type="dxa"/>
                  <w:bottom w:w="100" w:type="dxa"/>
                  <w:right w:w="100" w:type="dxa"/>
                </w:tcMar>
              </w:tcPr>
              <w:p w14:paraId="55762320" w14:textId="77777777" w:rsidR="00D43A24" w:rsidRDefault="009C5AE7">
                <w:pPr>
                  <w:widowControl w:val="0"/>
                  <w:spacing w:after="0" w:line="240" w:lineRule="auto"/>
                </w:pPr>
                <w:r>
                  <w:t xml:space="preserve">Number of grievances received </w:t>
                </w:r>
              </w:p>
            </w:tc>
            <w:tc>
              <w:tcPr>
                <w:tcW w:w="1470" w:type="dxa"/>
                <w:vMerge w:val="restart"/>
                <w:tcMar>
                  <w:top w:w="100" w:type="dxa"/>
                  <w:left w:w="100" w:type="dxa"/>
                  <w:bottom w:w="100" w:type="dxa"/>
                  <w:right w:w="100" w:type="dxa"/>
                </w:tcMar>
              </w:tcPr>
              <w:p w14:paraId="55762321" w14:textId="77777777" w:rsidR="00D43A24" w:rsidRDefault="009C5AE7">
                <w:pPr>
                  <w:widowControl w:val="0"/>
                  <w:spacing w:after="0" w:line="240" w:lineRule="auto"/>
                </w:pPr>
                <w:r>
                  <w:t>Number of grievances for which actions have been initiated for resolution</w:t>
                </w:r>
              </w:p>
            </w:tc>
            <w:tc>
              <w:tcPr>
                <w:tcW w:w="1275" w:type="dxa"/>
                <w:vMerge w:val="restart"/>
                <w:tcMar>
                  <w:top w:w="100" w:type="dxa"/>
                  <w:left w:w="100" w:type="dxa"/>
                  <w:bottom w:w="100" w:type="dxa"/>
                  <w:right w:w="100" w:type="dxa"/>
                </w:tcMar>
              </w:tcPr>
              <w:p w14:paraId="55762322" w14:textId="77777777" w:rsidR="00D43A24" w:rsidRDefault="009C5AE7">
                <w:pPr>
                  <w:widowControl w:val="0"/>
                  <w:spacing w:after="0" w:line="240" w:lineRule="auto"/>
                </w:pPr>
                <w:r>
                  <w:t>Number of grievances addressed</w:t>
                </w:r>
              </w:p>
            </w:tc>
            <w:tc>
              <w:tcPr>
                <w:tcW w:w="1410" w:type="dxa"/>
                <w:vMerge w:val="restart"/>
                <w:tcMar>
                  <w:top w:w="100" w:type="dxa"/>
                  <w:left w:w="100" w:type="dxa"/>
                  <w:bottom w:w="100" w:type="dxa"/>
                  <w:right w:w="100" w:type="dxa"/>
                </w:tcMar>
              </w:tcPr>
              <w:p w14:paraId="55762323" w14:textId="77777777" w:rsidR="00D43A24" w:rsidRDefault="009C5AE7">
                <w:pPr>
                  <w:widowControl w:val="0"/>
                  <w:spacing w:after="0" w:line="240" w:lineRule="auto"/>
                </w:pPr>
                <w:r>
                  <w:t>Level of Resolution</w:t>
                </w:r>
              </w:p>
              <w:p w14:paraId="55762324" w14:textId="77777777" w:rsidR="00D43A24" w:rsidRDefault="009C5AE7">
                <w:pPr>
                  <w:widowControl w:val="0"/>
                  <w:spacing w:after="0" w:line="240" w:lineRule="auto"/>
                </w:pPr>
                <w:r>
                  <w:t>Level 1</w:t>
                </w:r>
              </w:p>
              <w:p w14:paraId="55762325" w14:textId="77777777" w:rsidR="00D43A24" w:rsidRDefault="009C5AE7">
                <w:pPr>
                  <w:widowControl w:val="0"/>
                  <w:spacing w:after="0" w:line="240" w:lineRule="auto"/>
                </w:pPr>
                <w:r>
                  <w:t>Level 2</w:t>
                </w:r>
              </w:p>
              <w:p w14:paraId="55762326" w14:textId="77777777" w:rsidR="00D43A24" w:rsidRDefault="009C5AE7">
                <w:pPr>
                  <w:widowControl w:val="0"/>
                  <w:spacing w:after="0" w:line="240" w:lineRule="auto"/>
                </w:pPr>
                <w:r>
                  <w:t>Level 3</w:t>
                </w:r>
              </w:p>
            </w:tc>
            <w:tc>
              <w:tcPr>
                <w:tcW w:w="1410" w:type="dxa"/>
                <w:vMerge w:val="restart"/>
                <w:tcMar>
                  <w:top w:w="100" w:type="dxa"/>
                  <w:left w:w="100" w:type="dxa"/>
                  <w:bottom w:w="100" w:type="dxa"/>
                  <w:right w:w="100" w:type="dxa"/>
                </w:tcMar>
              </w:tcPr>
              <w:p w14:paraId="55762327" w14:textId="77777777" w:rsidR="00D43A24" w:rsidRDefault="009C5AE7">
                <w:pPr>
                  <w:widowControl w:val="0"/>
                  <w:spacing w:after="0" w:line="240" w:lineRule="auto"/>
                </w:pPr>
                <w:r>
                  <w:t>Number of Pending grievances</w:t>
                </w:r>
              </w:p>
            </w:tc>
          </w:tr>
          <w:tr w:rsidR="00D43A24" w14:paraId="55762330" w14:textId="77777777">
            <w:trPr>
              <w:trHeight w:val="420"/>
            </w:trPr>
            <w:tc>
              <w:tcPr>
                <w:tcW w:w="765" w:type="dxa"/>
                <w:vMerge/>
                <w:tcMar>
                  <w:top w:w="100" w:type="dxa"/>
                  <w:left w:w="100" w:type="dxa"/>
                  <w:bottom w:w="100" w:type="dxa"/>
                  <w:right w:w="100" w:type="dxa"/>
                </w:tcMar>
              </w:tcPr>
              <w:p w14:paraId="55762329" w14:textId="77777777" w:rsidR="00D43A24" w:rsidRDefault="00D43A24">
                <w:pPr>
                  <w:widowControl w:val="0"/>
                  <w:pBdr>
                    <w:top w:val="nil"/>
                    <w:left w:val="nil"/>
                    <w:bottom w:val="nil"/>
                    <w:right w:val="nil"/>
                    <w:between w:val="nil"/>
                  </w:pBdr>
                  <w:spacing w:after="0" w:line="276" w:lineRule="auto"/>
                </w:pPr>
              </w:p>
            </w:tc>
            <w:tc>
              <w:tcPr>
                <w:tcW w:w="1140" w:type="dxa"/>
                <w:vMerge/>
                <w:tcMar>
                  <w:top w:w="100" w:type="dxa"/>
                  <w:left w:w="100" w:type="dxa"/>
                  <w:bottom w:w="100" w:type="dxa"/>
                  <w:right w:w="100" w:type="dxa"/>
                </w:tcMar>
              </w:tcPr>
              <w:p w14:paraId="5576232A" w14:textId="77777777" w:rsidR="00D43A24" w:rsidRDefault="00D43A24">
                <w:pPr>
                  <w:widowControl w:val="0"/>
                  <w:pBdr>
                    <w:top w:val="nil"/>
                    <w:left w:val="nil"/>
                    <w:bottom w:val="nil"/>
                    <w:right w:val="nil"/>
                    <w:between w:val="nil"/>
                  </w:pBdr>
                  <w:spacing w:after="0" w:line="276" w:lineRule="auto"/>
                </w:pPr>
              </w:p>
            </w:tc>
            <w:tc>
              <w:tcPr>
                <w:tcW w:w="1380" w:type="dxa"/>
                <w:vMerge/>
                <w:tcMar>
                  <w:top w:w="100" w:type="dxa"/>
                  <w:left w:w="100" w:type="dxa"/>
                  <w:bottom w:w="100" w:type="dxa"/>
                  <w:right w:w="100" w:type="dxa"/>
                </w:tcMar>
              </w:tcPr>
              <w:p w14:paraId="5576232B" w14:textId="77777777" w:rsidR="00D43A24" w:rsidRDefault="00D43A24">
                <w:pPr>
                  <w:widowControl w:val="0"/>
                  <w:pBdr>
                    <w:top w:val="nil"/>
                    <w:left w:val="nil"/>
                    <w:bottom w:val="nil"/>
                    <w:right w:val="nil"/>
                    <w:between w:val="nil"/>
                  </w:pBdr>
                  <w:spacing w:after="0" w:line="276" w:lineRule="auto"/>
                </w:pPr>
              </w:p>
            </w:tc>
            <w:tc>
              <w:tcPr>
                <w:tcW w:w="1470" w:type="dxa"/>
                <w:vMerge/>
                <w:tcMar>
                  <w:top w:w="100" w:type="dxa"/>
                  <w:left w:w="100" w:type="dxa"/>
                  <w:bottom w:w="100" w:type="dxa"/>
                  <w:right w:w="100" w:type="dxa"/>
                </w:tcMar>
              </w:tcPr>
              <w:p w14:paraId="5576232C" w14:textId="77777777" w:rsidR="00D43A24" w:rsidRDefault="00D43A24">
                <w:pPr>
                  <w:widowControl w:val="0"/>
                  <w:pBdr>
                    <w:top w:val="nil"/>
                    <w:left w:val="nil"/>
                    <w:bottom w:val="nil"/>
                    <w:right w:val="nil"/>
                    <w:between w:val="nil"/>
                  </w:pBdr>
                  <w:spacing w:after="0" w:line="276" w:lineRule="auto"/>
                </w:pPr>
              </w:p>
            </w:tc>
            <w:tc>
              <w:tcPr>
                <w:tcW w:w="1275" w:type="dxa"/>
                <w:vMerge/>
                <w:tcMar>
                  <w:top w:w="100" w:type="dxa"/>
                  <w:left w:w="100" w:type="dxa"/>
                  <w:bottom w:w="100" w:type="dxa"/>
                  <w:right w:w="100" w:type="dxa"/>
                </w:tcMar>
              </w:tcPr>
              <w:p w14:paraId="5576232D" w14:textId="77777777" w:rsidR="00D43A24" w:rsidRDefault="00D43A24">
                <w:pPr>
                  <w:widowControl w:val="0"/>
                  <w:pBdr>
                    <w:top w:val="nil"/>
                    <w:left w:val="nil"/>
                    <w:bottom w:val="nil"/>
                    <w:right w:val="nil"/>
                    <w:between w:val="nil"/>
                  </w:pBdr>
                  <w:spacing w:after="0" w:line="276" w:lineRule="auto"/>
                </w:pPr>
              </w:p>
            </w:tc>
            <w:tc>
              <w:tcPr>
                <w:tcW w:w="1410" w:type="dxa"/>
                <w:vMerge/>
                <w:tcMar>
                  <w:top w:w="100" w:type="dxa"/>
                  <w:left w:w="100" w:type="dxa"/>
                  <w:bottom w:w="100" w:type="dxa"/>
                  <w:right w:w="100" w:type="dxa"/>
                </w:tcMar>
              </w:tcPr>
              <w:p w14:paraId="5576232E" w14:textId="77777777" w:rsidR="00D43A24" w:rsidRDefault="00D43A24">
                <w:pPr>
                  <w:widowControl w:val="0"/>
                  <w:pBdr>
                    <w:top w:val="nil"/>
                    <w:left w:val="nil"/>
                    <w:bottom w:val="nil"/>
                    <w:right w:val="nil"/>
                    <w:between w:val="nil"/>
                  </w:pBdr>
                  <w:spacing w:after="0" w:line="276" w:lineRule="auto"/>
                </w:pPr>
              </w:p>
            </w:tc>
            <w:tc>
              <w:tcPr>
                <w:tcW w:w="1410" w:type="dxa"/>
                <w:vMerge/>
                <w:tcMar>
                  <w:top w:w="100" w:type="dxa"/>
                  <w:left w:w="100" w:type="dxa"/>
                  <w:bottom w:w="100" w:type="dxa"/>
                  <w:right w:w="100" w:type="dxa"/>
                </w:tcMar>
              </w:tcPr>
              <w:p w14:paraId="5576232F" w14:textId="77777777" w:rsidR="00D43A24" w:rsidRDefault="00D43A24">
                <w:pPr>
                  <w:widowControl w:val="0"/>
                  <w:pBdr>
                    <w:top w:val="nil"/>
                    <w:left w:val="nil"/>
                    <w:bottom w:val="nil"/>
                    <w:right w:val="nil"/>
                    <w:between w:val="nil"/>
                  </w:pBdr>
                  <w:spacing w:after="0" w:line="276" w:lineRule="auto"/>
                </w:pPr>
              </w:p>
            </w:tc>
          </w:tr>
          <w:tr w:rsidR="00D43A24" w14:paraId="55762338" w14:textId="77777777">
            <w:tc>
              <w:tcPr>
                <w:tcW w:w="765" w:type="dxa"/>
                <w:tcMar>
                  <w:top w:w="100" w:type="dxa"/>
                  <w:left w:w="100" w:type="dxa"/>
                  <w:bottom w:w="100" w:type="dxa"/>
                  <w:right w:w="100" w:type="dxa"/>
                </w:tcMar>
              </w:tcPr>
              <w:p w14:paraId="55762331" w14:textId="77777777" w:rsidR="00D43A24" w:rsidRDefault="00D43A24">
                <w:pPr>
                  <w:widowControl w:val="0"/>
                  <w:spacing w:after="0" w:line="240" w:lineRule="auto"/>
                </w:pPr>
              </w:p>
            </w:tc>
            <w:tc>
              <w:tcPr>
                <w:tcW w:w="1140" w:type="dxa"/>
                <w:tcMar>
                  <w:top w:w="100" w:type="dxa"/>
                  <w:left w:w="100" w:type="dxa"/>
                  <w:bottom w:w="100" w:type="dxa"/>
                  <w:right w:w="100" w:type="dxa"/>
                </w:tcMar>
              </w:tcPr>
              <w:p w14:paraId="55762332" w14:textId="77777777" w:rsidR="00D43A24" w:rsidRDefault="00D43A24">
                <w:pPr>
                  <w:widowControl w:val="0"/>
                  <w:spacing w:after="0" w:line="240" w:lineRule="auto"/>
                </w:pPr>
              </w:p>
            </w:tc>
            <w:tc>
              <w:tcPr>
                <w:tcW w:w="1380" w:type="dxa"/>
                <w:tcMar>
                  <w:top w:w="100" w:type="dxa"/>
                  <w:left w:w="100" w:type="dxa"/>
                  <w:bottom w:w="100" w:type="dxa"/>
                  <w:right w:w="100" w:type="dxa"/>
                </w:tcMar>
              </w:tcPr>
              <w:p w14:paraId="55762333" w14:textId="77777777" w:rsidR="00D43A24" w:rsidRDefault="00D43A24">
                <w:pPr>
                  <w:widowControl w:val="0"/>
                  <w:spacing w:after="0" w:line="240" w:lineRule="auto"/>
                </w:pPr>
              </w:p>
            </w:tc>
            <w:tc>
              <w:tcPr>
                <w:tcW w:w="1470" w:type="dxa"/>
                <w:tcMar>
                  <w:top w:w="100" w:type="dxa"/>
                  <w:left w:w="100" w:type="dxa"/>
                  <w:bottom w:w="100" w:type="dxa"/>
                  <w:right w:w="100" w:type="dxa"/>
                </w:tcMar>
              </w:tcPr>
              <w:p w14:paraId="55762334" w14:textId="77777777" w:rsidR="00D43A24" w:rsidRDefault="00D43A24">
                <w:pPr>
                  <w:widowControl w:val="0"/>
                  <w:spacing w:after="0" w:line="240" w:lineRule="auto"/>
                </w:pPr>
              </w:p>
            </w:tc>
            <w:tc>
              <w:tcPr>
                <w:tcW w:w="1275" w:type="dxa"/>
                <w:tcMar>
                  <w:top w:w="100" w:type="dxa"/>
                  <w:left w:w="100" w:type="dxa"/>
                  <w:bottom w:w="100" w:type="dxa"/>
                  <w:right w:w="100" w:type="dxa"/>
                </w:tcMar>
              </w:tcPr>
              <w:p w14:paraId="55762335" w14:textId="77777777" w:rsidR="00D43A24" w:rsidRDefault="00D43A24">
                <w:pPr>
                  <w:widowControl w:val="0"/>
                  <w:spacing w:after="0" w:line="240" w:lineRule="auto"/>
                </w:pPr>
              </w:p>
            </w:tc>
            <w:tc>
              <w:tcPr>
                <w:tcW w:w="1410" w:type="dxa"/>
                <w:tcMar>
                  <w:top w:w="100" w:type="dxa"/>
                  <w:left w:w="100" w:type="dxa"/>
                  <w:bottom w:w="100" w:type="dxa"/>
                  <w:right w:w="100" w:type="dxa"/>
                </w:tcMar>
              </w:tcPr>
              <w:p w14:paraId="55762336" w14:textId="77777777" w:rsidR="00D43A24" w:rsidRDefault="00D43A24">
                <w:pPr>
                  <w:widowControl w:val="0"/>
                  <w:spacing w:after="0" w:line="240" w:lineRule="auto"/>
                </w:pPr>
              </w:p>
            </w:tc>
            <w:tc>
              <w:tcPr>
                <w:tcW w:w="1410" w:type="dxa"/>
                <w:tcMar>
                  <w:top w:w="100" w:type="dxa"/>
                  <w:left w:w="100" w:type="dxa"/>
                  <w:bottom w:w="100" w:type="dxa"/>
                  <w:right w:w="100" w:type="dxa"/>
                </w:tcMar>
              </w:tcPr>
              <w:p w14:paraId="55762337" w14:textId="77777777" w:rsidR="00D43A24" w:rsidRDefault="00D43A24">
                <w:pPr>
                  <w:widowControl w:val="0"/>
                  <w:spacing w:after="0" w:line="240" w:lineRule="auto"/>
                </w:pPr>
              </w:p>
            </w:tc>
          </w:tr>
          <w:tr w:rsidR="00D43A24" w14:paraId="55762340" w14:textId="77777777">
            <w:tc>
              <w:tcPr>
                <w:tcW w:w="765" w:type="dxa"/>
                <w:tcMar>
                  <w:top w:w="100" w:type="dxa"/>
                  <w:left w:w="100" w:type="dxa"/>
                  <w:bottom w:w="100" w:type="dxa"/>
                  <w:right w:w="100" w:type="dxa"/>
                </w:tcMar>
              </w:tcPr>
              <w:p w14:paraId="55762339" w14:textId="77777777" w:rsidR="00D43A24" w:rsidRDefault="00D43A24">
                <w:pPr>
                  <w:widowControl w:val="0"/>
                  <w:spacing w:after="0" w:line="240" w:lineRule="auto"/>
                </w:pPr>
              </w:p>
            </w:tc>
            <w:tc>
              <w:tcPr>
                <w:tcW w:w="1140" w:type="dxa"/>
                <w:tcMar>
                  <w:top w:w="100" w:type="dxa"/>
                  <w:left w:w="100" w:type="dxa"/>
                  <w:bottom w:w="100" w:type="dxa"/>
                  <w:right w:w="100" w:type="dxa"/>
                </w:tcMar>
              </w:tcPr>
              <w:p w14:paraId="5576233A" w14:textId="77777777" w:rsidR="00D43A24" w:rsidRDefault="00D43A24">
                <w:pPr>
                  <w:widowControl w:val="0"/>
                  <w:spacing w:after="0" w:line="240" w:lineRule="auto"/>
                </w:pPr>
              </w:p>
            </w:tc>
            <w:tc>
              <w:tcPr>
                <w:tcW w:w="1380" w:type="dxa"/>
                <w:tcMar>
                  <w:top w:w="100" w:type="dxa"/>
                  <w:left w:w="100" w:type="dxa"/>
                  <w:bottom w:w="100" w:type="dxa"/>
                  <w:right w:w="100" w:type="dxa"/>
                </w:tcMar>
              </w:tcPr>
              <w:p w14:paraId="5576233B" w14:textId="77777777" w:rsidR="00D43A24" w:rsidRDefault="00D43A24">
                <w:pPr>
                  <w:widowControl w:val="0"/>
                  <w:spacing w:after="0" w:line="240" w:lineRule="auto"/>
                </w:pPr>
              </w:p>
            </w:tc>
            <w:tc>
              <w:tcPr>
                <w:tcW w:w="1470" w:type="dxa"/>
                <w:tcMar>
                  <w:top w:w="100" w:type="dxa"/>
                  <w:left w:w="100" w:type="dxa"/>
                  <w:bottom w:w="100" w:type="dxa"/>
                  <w:right w:w="100" w:type="dxa"/>
                </w:tcMar>
              </w:tcPr>
              <w:p w14:paraId="5576233C" w14:textId="77777777" w:rsidR="00D43A24" w:rsidRDefault="00D43A24">
                <w:pPr>
                  <w:widowControl w:val="0"/>
                  <w:spacing w:after="0" w:line="240" w:lineRule="auto"/>
                </w:pPr>
              </w:p>
            </w:tc>
            <w:tc>
              <w:tcPr>
                <w:tcW w:w="1275" w:type="dxa"/>
                <w:tcMar>
                  <w:top w:w="100" w:type="dxa"/>
                  <w:left w:w="100" w:type="dxa"/>
                  <w:bottom w:w="100" w:type="dxa"/>
                  <w:right w:w="100" w:type="dxa"/>
                </w:tcMar>
              </w:tcPr>
              <w:p w14:paraId="5576233D" w14:textId="77777777" w:rsidR="00D43A24" w:rsidRDefault="00D43A24">
                <w:pPr>
                  <w:widowControl w:val="0"/>
                  <w:spacing w:after="0" w:line="240" w:lineRule="auto"/>
                </w:pPr>
              </w:p>
            </w:tc>
            <w:tc>
              <w:tcPr>
                <w:tcW w:w="1410" w:type="dxa"/>
                <w:tcMar>
                  <w:top w:w="100" w:type="dxa"/>
                  <w:left w:w="100" w:type="dxa"/>
                  <w:bottom w:w="100" w:type="dxa"/>
                  <w:right w:w="100" w:type="dxa"/>
                </w:tcMar>
              </w:tcPr>
              <w:p w14:paraId="5576233E" w14:textId="77777777" w:rsidR="00D43A24" w:rsidRDefault="00D43A24">
                <w:pPr>
                  <w:widowControl w:val="0"/>
                  <w:spacing w:after="0" w:line="240" w:lineRule="auto"/>
                </w:pPr>
              </w:p>
            </w:tc>
            <w:tc>
              <w:tcPr>
                <w:tcW w:w="1410" w:type="dxa"/>
                <w:tcMar>
                  <w:top w:w="100" w:type="dxa"/>
                  <w:left w:w="100" w:type="dxa"/>
                  <w:bottom w:w="100" w:type="dxa"/>
                  <w:right w:w="100" w:type="dxa"/>
                </w:tcMar>
              </w:tcPr>
              <w:p w14:paraId="5576233F" w14:textId="77777777" w:rsidR="00D43A24" w:rsidRDefault="00D43A24">
                <w:pPr>
                  <w:widowControl w:val="0"/>
                  <w:spacing w:after="0" w:line="240" w:lineRule="auto"/>
                </w:pPr>
              </w:p>
            </w:tc>
          </w:tr>
          <w:tr w:rsidR="00D43A24" w14:paraId="55762348" w14:textId="77777777">
            <w:tc>
              <w:tcPr>
                <w:tcW w:w="765" w:type="dxa"/>
                <w:tcMar>
                  <w:top w:w="100" w:type="dxa"/>
                  <w:left w:w="100" w:type="dxa"/>
                  <w:bottom w:w="100" w:type="dxa"/>
                  <w:right w:w="100" w:type="dxa"/>
                </w:tcMar>
              </w:tcPr>
              <w:p w14:paraId="55762341" w14:textId="77777777" w:rsidR="00D43A24" w:rsidRDefault="00D43A24">
                <w:pPr>
                  <w:widowControl w:val="0"/>
                  <w:spacing w:after="0" w:line="240" w:lineRule="auto"/>
                </w:pPr>
              </w:p>
            </w:tc>
            <w:tc>
              <w:tcPr>
                <w:tcW w:w="1140" w:type="dxa"/>
                <w:tcMar>
                  <w:top w:w="100" w:type="dxa"/>
                  <w:left w:w="100" w:type="dxa"/>
                  <w:bottom w:w="100" w:type="dxa"/>
                  <w:right w:w="100" w:type="dxa"/>
                </w:tcMar>
              </w:tcPr>
              <w:p w14:paraId="55762342" w14:textId="77777777" w:rsidR="00D43A24" w:rsidRDefault="00D43A24">
                <w:pPr>
                  <w:widowControl w:val="0"/>
                  <w:spacing w:after="0" w:line="240" w:lineRule="auto"/>
                </w:pPr>
              </w:p>
            </w:tc>
            <w:tc>
              <w:tcPr>
                <w:tcW w:w="1380" w:type="dxa"/>
                <w:tcMar>
                  <w:top w:w="100" w:type="dxa"/>
                  <w:left w:w="100" w:type="dxa"/>
                  <w:bottom w:w="100" w:type="dxa"/>
                  <w:right w:w="100" w:type="dxa"/>
                </w:tcMar>
              </w:tcPr>
              <w:p w14:paraId="55762343" w14:textId="77777777" w:rsidR="00D43A24" w:rsidRDefault="00D43A24">
                <w:pPr>
                  <w:widowControl w:val="0"/>
                  <w:spacing w:after="0" w:line="240" w:lineRule="auto"/>
                </w:pPr>
              </w:p>
            </w:tc>
            <w:tc>
              <w:tcPr>
                <w:tcW w:w="1470" w:type="dxa"/>
                <w:tcMar>
                  <w:top w:w="100" w:type="dxa"/>
                  <w:left w:w="100" w:type="dxa"/>
                  <w:bottom w:w="100" w:type="dxa"/>
                  <w:right w:w="100" w:type="dxa"/>
                </w:tcMar>
              </w:tcPr>
              <w:p w14:paraId="55762344" w14:textId="77777777" w:rsidR="00D43A24" w:rsidRDefault="00D43A24">
                <w:pPr>
                  <w:widowControl w:val="0"/>
                  <w:spacing w:after="0" w:line="240" w:lineRule="auto"/>
                </w:pPr>
              </w:p>
            </w:tc>
            <w:tc>
              <w:tcPr>
                <w:tcW w:w="1275" w:type="dxa"/>
                <w:tcMar>
                  <w:top w:w="100" w:type="dxa"/>
                  <w:left w:w="100" w:type="dxa"/>
                  <w:bottom w:w="100" w:type="dxa"/>
                  <w:right w:w="100" w:type="dxa"/>
                </w:tcMar>
              </w:tcPr>
              <w:p w14:paraId="55762345" w14:textId="77777777" w:rsidR="00D43A24" w:rsidRDefault="00D43A24">
                <w:pPr>
                  <w:widowControl w:val="0"/>
                  <w:spacing w:after="0" w:line="240" w:lineRule="auto"/>
                </w:pPr>
              </w:p>
            </w:tc>
            <w:tc>
              <w:tcPr>
                <w:tcW w:w="1410" w:type="dxa"/>
                <w:tcMar>
                  <w:top w:w="100" w:type="dxa"/>
                  <w:left w:w="100" w:type="dxa"/>
                  <w:bottom w:w="100" w:type="dxa"/>
                  <w:right w:w="100" w:type="dxa"/>
                </w:tcMar>
              </w:tcPr>
              <w:p w14:paraId="55762346" w14:textId="77777777" w:rsidR="00D43A24" w:rsidRDefault="00D43A24">
                <w:pPr>
                  <w:widowControl w:val="0"/>
                  <w:spacing w:after="0" w:line="240" w:lineRule="auto"/>
                </w:pPr>
              </w:p>
            </w:tc>
            <w:tc>
              <w:tcPr>
                <w:tcW w:w="1410" w:type="dxa"/>
                <w:tcMar>
                  <w:top w:w="100" w:type="dxa"/>
                  <w:left w:w="100" w:type="dxa"/>
                  <w:bottom w:w="100" w:type="dxa"/>
                  <w:right w:w="100" w:type="dxa"/>
                </w:tcMar>
              </w:tcPr>
              <w:p w14:paraId="55762347" w14:textId="77777777" w:rsidR="00D43A24" w:rsidRDefault="00000000">
                <w:pPr>
                  <w:widowControl w:val="0"/>
                  <w:spacing w:after="0" w:line="240" w:lineRule="auto"/>
                </w:pPr>
              </w:p>
            </w:tc>
          </w:tr>
        </w:tbl>
      </w:sdtContent>
    </w:sdt>
    <w:p w14:paraId="55762349" w14:textId="77777777" w:rsidR="00D43A24" w:rsidRDefault="009C5AE7">
      <w:pPr>
        <w:widowControl w:val="0"/>
        <w:spacing w:before="162" w:line="258" w:lineRule="auto"/>
        <w:ind w:right="120"/>
        <w:jc w:val="both"/>
      </w:pPr>
      <w:r>
        <w:t>Monitoring Reports documenting the environmental and social performance of the Project will include a section regarding stakeholders’ engagement and grievances management. The section below proposes a set of indicators relating to the SEP performance.</w:t>
      </w:r>
    </w:p>
    <w:p w14:paraId="5576234A" w14:textId="77777777" w:rsidR="00D43A24" w:rsidRDefault="009C5AE7" w:rsidP="00280DC4">
      <w:pPr>
        <w:numPr>
          <w:ilvl w:val="1"/>
          <w:numId w:val="7"/>
        </w:numPr>
        <w:pBdr>
          <w:top w:val="nil"/>
          <w:left w:val="nil"/>
          <w:bottom w:val="nil"/>
          <w:right w:val="nil"/>
          <w:between w:val="nil"/>
        </w:pBdr>
        <w:rPr>
          <w:b/>
          <w:color w:val="000000"/>
        </w:rPr>
      </w:pPr>
      <w:r>
        <w:rPr>
          <w:b/>
          <w:color w:val="000000"/>
        </w:rPr>
        <w:t>SEP Performance Indicators</w:t>
      </w:r>
    </w:p>
    <w:p w14:paraId="5576234B" w14:textId="77777777" w:rsidR="00D43A24" w:rsidRDefault="009C5AE7">
      <w:pPr>
        <w:widowControl w:val="0"/>
        <w:spacing w:before="160" w:line="258" w:lineRule="auto"/>
        <w:ind w:right="123"/>
        <w:jc w:val="both"/>
      </w:pPr>
      <w:r>
        <w:lastRenderedPageBreak/>
        <w:t>Monitoring Reports documenting the environmental and social performance of the Project will include a section regarding stakeholder engagement and grievances management. The set of indicators relating to the SEP performance is listed in Annex 2.</w:t>
      </w:r>
    </w:p>
    <w:p w14:paraId="5576234C" w14:textId="77777777" w:rsidR="00D43A24" w:rsidRDefault="009C5AE7" w:rsidP="00280DC4">
      <w:pPr>
        <w:numPr>
          <w:ilvl w:val="1"/>
          <w:numId w:val="7"/>
        </w:numPr>
        <w:pBdr>
          <w:top w:val="nil"/>
          <w:left w:val="nil"/>
          <w:bottom w:val="nil"/>
          <w:right w:val="nil"/>
          <w:between w:val="nil"/>
        </w:pBdr>
        <w:rPr>
          <w:b/>
          <w:color w:val="000000"/>
        </w:rPr>
      </w:pPr>
      <w:r>
        <w:rPr>
          <w:b/>
          <w:color w:val="000000"/>
        </w:rPr>
        <w:t>Reporting back to Stakeholders/I</w:t>
      </w:r>
      <w:r>
        <w:rPr>
          <w:b/>
        </w:rPr>
        <w:t>n</w:t>
      </w:r>
      <w:r>
        <w:rPr>
          <w:b/>
          <w:color w:val="000000"/>
        </w:rPr>
        <w:t>terest Groups</w:t>
      </w:r>
    </w:p>
    <w:p w14:paraId="5576234D" w14:textId="77777777" w:rsidR="00D43A24" w:rsidRDefault="009C5AE7">
      <w:pPr>
        <w:spacing w:after="0" w:line="276" w:lineRule="auto"/>
        <w:jc w:val="both"/>
      </w:pPr>
      <w:r>
        <w:t xml:space="preserve">The Stakeholder Engagement Plan (SEP) will undergo periodic revisions and updates throughout project implementation . These updates will encompass all stakeholder engagement activities conducted to date, including inquiries, concerns, recommendations, or grievances, along with corresponding responses, decisions made, or corrective actions implemented. The revised SEP will be accessible on the Project website and at the project offices at DHS, TT and CBS. </w:t>
      </w:r>
    </w:p>
    <w:p w14:paraId="5576234E" w14:textId="77777777" w:rsidR="00D43A24" w:rsidRDefault="00D43A24">
      <w:pPr>
        <w:spacing w:after="0" w:line="276" w:lineRule="auto"/>
        <w:jc w:val="both"/>
      </w:pPr>
    </w:p>
    <w:p w14:paraId="5576234F" w14:textId="77777777" w:rsidR="00D43A24" w:rsidRDefault="009C5AE7">
      <w:pPr>
        <w:spacing w:after="0" w:line="276" w:lineRule="auto"/>
        <w:jc w:val="both"/>
      </w:pPr>
      <w:r>
        <w:t xml:space="preserve">For stakeholder consultations, the Project will circulate the minutes to stakeholders for their review and input prior to finalization. When actions are required, responsible individuals or agencies will be identified within the implementing agencies as focal persons and these focal persons will be the link within key stakeholders, keeping them informed regarding the LRCP project. </w:t>
      </w:r>
    </w:p>
    <w:p w14:paraId="55762350" w14:textId="77777777" w:rsidR="00D43A24" w:rsidRDefault="009C5AE7">
      <w:pPr>
        <w:spacing w:after="0" w:line="276" w:lineRule="auto"/>
        <w:jc w:val="both"/>
      </w:pPr>
      <w:r>
        <w:t xml:space="preserve">Thimphu Thromde will use the Thuemis/Representatives to be the primary link to report back to the local community/businesses/residents on project activity updates, activities and actions taken. </w:t>
      </w:r>
    </w:p>
    <w:p w14:paraId="55762351" w14:textId="77777777" w:rsidR="00D43A24" w:rsidRDefault="009C5AE7">
      <w:r>
        <w:br w:type="page"/>
      </w:r>
    </w:p>
    <w:p w14:paraId="55762352" w14:textId="77777777" w:rsidR="00D43A24" w:rsidRDefault="009C5AE7">
      <w:pPr>
        <w:pStyle w:val="Heading1"/>
        <w:jc w:val="center"/>
        <w:rPr>
          <w:b/>
          <w:color w:val="000000"/>
          <w:sz w:val="26"/>
          <w:szCs w:val="26"/>
          <w:u w:val="single"/>
        </w:rPr>
      </w:pPr>
      <w:bookmarkStart w:id="8" w:name="_Toc224142518"/>
      <w:r>
        <w:rPr>
          <w:b/>
          <w:color w:val="000000"/>
          <w:sz w:val="26"/>
          <w:szCs w:val="26"/>
          <w:u w:val="single"/>
        </w:rPr>
        <w:lastRenderedPageBreak/>
        <w:t>Annexes</w:t>
      </w:r>
      <w:bookmarkEnd w:id="8"/>
    </w:p>
    <w:p w14:paraId="55762353" w14:textId="77777777" w:rsidR="00D43A24" w:rsidRDefault="009C5AE7">
      <w:pPr>
        <w:pStyle w:val="Heading1"/>
        <w:ind w:left="720"/>
        <w:rPr>
          <w:sz w:val="20"/>
          <w:szCs w:val="20"/>
        </w:rPr>
      </w:pPr>
      <w:bookmarkStart w:id="9" w:name="_heading=h.sdj6js6q9cpz" w:colFirst="0" w:colLast="0"/>
      <w:bookmarkStart w:id="10" w:name="_Toc224142519"/>
      <w:bookmarkEnd w:id="9"/>
      <w:r>
        <w:rPr>
          <w:b/>
          <w:color w:val="000000"/>
          <w:sz w:val="24"/>
          <w:szCs w:val="24"/>
        </w:rPr>
        <w:t>Annex 1. Grievance Register Form</w:t>
      </w:r>
      <w:bookmarkEnd w:id="10"/>
    </w:p>
    <w:p w14:paraId="5576238B" w14:textId="168E84CB" w:rsidR="00D43A24" w:rsidRDefault="00955D9C">
      <w:pPr>
        <w:widowControl w:val="0"/>
        <w:spacing w:line="240" w:lineRule="auto"/>
        <w:jc w:val="center"/>
        <w:rPr>
          <w:sz w:val="20"/>
          <w:szCs w:val="20"/>
        </w:rPr>
      </w:pPr>
      <w:r w:rsidRPr="00955D9C">
        <w:rPr>
          <w:noProof/>
          <w:sz w:val="20"/>
          <w:szCs w:val="20"/>
        </w:rPr>
        <w:drawing>
          <wp:inline distT="0" distB="0" distL="0" distR="0" wp14:anchorId="7489152B" wp14:editId="319FB983">
            <wp:extent cx="5198224" cy="6980472"/>
            <wp:effectExtent l="0" t="0" r="0" b="5080"/>
            <wp:docPr id="1357199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7199420" name=""/>
                    <pic:cNvPicPr/>
                  </pic:nvPicPr>
                  <pic:blipFill>
                    <a:blip r:embed="rId18"/>
                    <a:stretch>
                      <a:fillRect/>
                    </a:stretch>
                  </pic:blipFill>
                  <pic:spPr>
                    <a:xfrm>
                      <a:off x="0" y="0"/>
                      <a:ext cx="5210685" cy="6997205"/>
                    </a:xfrm>
                    <a:prstGeom prst="rect">
                      <a:avLst/>
                    </a:prstGeom>
                  </pic:spPr>
                </pic:pic>
              </a:graphicData>
            </a:graphic>
          </wp:inline>
        </w:drawing>
      </w:r>
      <w:r>
        <w:rPr>
          <w:sz w:val="20"/>
          <w:szCs w:val="20"/>
        </w:rPr>
        <w:t xml:space="preserve">  </w:t>
      </w:r>
    </w:p>
    <w:p w14:paraId="5576238C" w14:textId="77777777" w:rsidR="00D43A24" w:rsidRDefault="009C5AE7">
      <w:pPr>
        <w:pBdr>
          <w:top w:val="nil"/>
          <w:left w:val="nil"/>
          <w:bottom w:val="nil"/>
          <w:right w:val="nil"/>
          <w:between w:val="nil"/>
        </w:pBdr>
        <w:rPr>
          <w:b/>
        </w:rPr>
      </w:pPr>
      <w:r>
        <w:br w:type="page"/>
      </w:r>
    </w:p>
    <w:p w14:paraId="5576238D" w14:textId="638AB869" w:rsidR="00D43A24" w:rsidRDefault="009C5AE7">
      <w:pPr>
        <w:pStyle w:val="Heading1"/>
        <w:ind w:left="720"/>
        <w:rPr>
          <w:b/>
          <w:color w:val="000000"/>
        </w:rPr>
      </w:pPr>
      <w:bookmarkStart w:id="11" w:name="_Toc224142520"/>
      <w:r>
        <w:rPr>
          <w:b/>
          <w:color w:val="000000"/>
          <w:sz w:val="24"/>
          <w:szCs w:val="24"/>
        </w:rPr>
        <w:lastRenderedPageBreak/>
        <w:t xml:space="preserve">Annex 2. </w:t>
      </w:r>
      <w:r w:rsidR="00415825">
        <w:rPr>
          <w:b/>
          <w:color w:val="000000"/>
          <w:sz w:val="24"/>
          <w:szCs w:val="24"/>
        </w:rPr>
        <w:t>Grievance Closure Form</w:t>
      </w:r>
      <w:bookmarkEnd w:id="11"/>
      <w:r w:rsidR="00415825">
        <w:rPr>
          <w:b/>
          <w:color w:val="000000"/>
          <w:sz w:val="24"/>
          <w:szCs w:val="24"/>
        </w:rPr>
        <w:t xml:space="preserve"> </w:t>
      </w:r>
    </w:p>
    <w:p w14:paraId="557623A5" w14:textId="2EDBF0EE" w:rsidR="00D43A24" w:rsidRDefault="00D9763C">
      <w:r w:rsidRPr="00D9763C">
        <w:rPr>
          <w:noProof/>
        </w:rPr>
        <w:drawing>
          <wp:inline distT="0" distB="0" distL="0" distR="0" wp14:anchorId="46B69B59" wp14:editId="66728AB5">
            <wp:extent cx="5664200" cy="7670800"/>
            <wp:effectExtent l="0" t="0" r="0" b="0"/>
            <wp:docPr id="13608595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859523" name=""/>
                    <pic:cNvPicPr/>
                  </pic:nvPicPr>
                  <pic:blipFill>
                    <a:blip r:embed="rId19"/>
                    <a:stretch>
                      <a:fillRect/>
                    </a:stretch>
                  </pic:blipFill>
                  <pic:spPr>
                    <a:xfrm>
                      <a:off x="0" y="0"/>
                      <a:ext cx="5664200" cy="7670800"/>
                    </a:xfrm>
                    <a:prstGeom prst="rect">
                      <a:avLst/>
                    </a:prstGeom>
                  </pic:spPr>
                </pic:pic>
              </a:graphicData>
            </a:graphic>
          </wp:inline>
        </w:drawing>
      </w:r>
      <w:r>
        <w:br w:type="page"/>
      </w:r>
    </w:p>
    <w:p w14:paraId="557623A6" w14:textId="54B72A78" w:rsidR="00D43A24" w:rsidRDefault="009C5AE7">
      <w:pPr>
        <w:pStyle w:val="Heading1"/>
        <w:ind w:left="720"/>
        <w:rPr>
          <w:b/>
          <w:color w:val="000000"/>
          <w:sz w:val="24"/>
          <w:szCs w:val="24"/>
        </w:rPr>
      </w:pPr>
      <w:bookmarkStart w:id="12" w:name="_heading=h.4sfextc04rdm" w:colFirst="0" w:colLast="0"/>
      <w:bookmarkStart w:id="13" w:name="_Toc224142521"/>
      <w:bookmarkEnd w:id="12"/>
      <w:r>
        <w:rPr>
          <w:b/>
          <w:color w:val="000000"/>
          <w:sz w:val="24"/>
          <w:szCs w:val="24"/>
        </w:rPr>
        <w:lastRenderedPageBreak/>
        <w:t xml:space="preserve">Annex 3. </w:t>
      </w:r>
      <w:r w:rsidR="009C64E8">
        <w:rPr>
          <w:b/>
          <w:color w:val="000000"/>
          <w:sz w:val="24"/>
          <w:szCs w:val="24"/>
        </w:rPr>
        <w:t>Resolution Notification Form</w:t>
      </w:r>
      <w:bookmarkEnd w:id="13"/>
      <w:r w:rsidR="009C64E8">
        <w:rPr>
          <w:b/>
          <w:color w:val="000000"/>
          <w:sz w:val="24"/>
          <w:szCs w:val="24"/>
        </w:rPr>
        <w:t xml:space="preserve"> </w:t>
      </w:r>
    </w:p>
    <w:p w14:paraId="557623F5" w14:textId="2BDBCD4A" w:rsidR="00D43A24" w:rsidRPr="00342835" w:rsidRDefault="009C64E8" w:rsidP="00342835">
      <w:pPr>
        <w:ind w:firstLine="720"/>
        <w:rPr>
          <w:b/>
          <w:u w:val="single"/>
        </w:rPr>
      </w:pPr>
      <w:r w:rsidRPr="009C64E8">
        <w:rPr>
          <w:b/>
          <w:noProof/>
          <w:u w:val="single"/>
        </w:rPr>
        <w:drawing>
          <wp:inline distT="0" distB="0" distL="0" distR="0" wp14:anchorId="3AAB25B3" wp14:editId="52D21938">
            <wp:extent cx="5715000" cy="7759700"/>
            <wp:effectExtent l="0" t="0" r="0" b="0"/>
            <wp:docPr id="19680859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085958" name=""/>
                    <pic:cNvPicPr/>
                  </pic:nvPicPr>
                  <pic:blipFill>
                    <a:blip r:embed="rId20"/>
                    <a:stretch>
                      <a:fillRect/>
                    </a:stretch>
                  </pic:blipFill>
                  <pic:spPr>
                    <a:xfrm>
                      <a:off x="0" y="0"/>
                      <a:ext cx="5715000" cy="7759700"/>
                    </a:xfrm>
                    <a:prstGeom prst="rect">
                      <a:avLst/>
                    </a:prstGeom>
                  </pic:spPr>
                </pic:pic>
              </a:graphicData>
            </a:graphic>
          </wp:inline>
        </w:drawing>
      </w:r>
      <w:r>
        <w:br w:type="page"/>
      </w:r>
    </w:p>
    <w:p w14:paraId="557624F5" w14:textId="4C2C2328" w:rsidR="00D43A24" w:rsidRDefault="009C5AE7">
      <w:pPr>
        <w:pStyle w:val="Heading1"/>
        <w:ind w:left="720"/>
        <w:rPr>
          <w:b/>
          <w:color w:val="000000"/>
          <w:sz w:val="24"/>
          <w:szCs w:val="24"/>
        </w:rPr>
      </w:pPr>
      <w:bookmarkStart w:id="14" w:name="_heading=h.vf8ryedylnka" w:colFirst="0" w:colLast="0"/>
      <w:bookmarkStart w:id="15" w:name="_heading=h.1bu2yaowszvv" w:colFirst="0" w:colLast="0"/>
      <w:bookmarkStart w:id="16" w:name="_Toc224142522"/>
      <w:bookmarkEnd w:id="14"/>
      <w:bookmarkEnd w:id="15"/>
      <w:r>
        <w:rPr>
          <w:b/>
          <w:color w:val="000000"/>
          <w:sz w:val="24"/>
          <w:szCs w:val="24"/>
        </w:rPr>
        <w:lastRenderedPageBreak/>
        <w:t xml:space="preserve">Annex </w:t>
      </w:r>
      <w:r w:rsidR="00342835">
        <w:rPr>
          <w:b/>
          <w:color w:val="000000"/>
          <w:sz w:val="24"/>
          <w:szCs w:val="24"/>
        </w:rPr>
        <w:t>4</w:t>
      </w:r>
      <w:r>
        <w:rPr>
          <w:b/>
          <w:color w:val="000000"/>
          <w:sz w:val="24"/>
          <w:szCs w:val="24"/>
        </w:rPr>
        <w:t>. Public Notices regarding Environment and Social Assessment and RAP Survey</w:t>
      </w:r>
      <w:bookmarkEnd w:id="16"/>
    </w:p>
    <w:p w14:paraId="557624F6" w14:textId="77777777" w:rsidR="00D43A24" w:rsidRDefault="009C5AE7">
      <w:pPr>
        <w:jc w:val="center"/>
        <w:rPr>
          <w:b/>
        </w:rPr>
      </w:pPr>
      <w:r>
        <w:rPr>
          <w:noProof/>
        </w:rPr>
        <w:drawing>
          <wp:inline distT="114300" distB="114300" distL="114300" distR="114300" wp14:anchorId="5576269B" wp14:editId="5576269C">
            <wp:extent cx="4491038" cy="4491038"/>
            <wp:effectExtent l="0" t="0" r="0" b="0"/>
            <wp:docPr id="1435851598"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a:blip r:embed="rId21"/>
                    <a:srcRect/>
                    <a:stretch>
                      <a:fillRect/>
                    </a:stretch>
                  </pic:blipFill>
                  <pic:spPr>
                    <a:xfrm>
                      <a:off x="0" y="0"/>
                      <a:ext cx="4491038" cy="4491038"/>
                    </a:xfrm>
                    <a:prstGeom prst="rect">
                      <a:avLst/>
                    </a:prstGeom>
                    <a:ln/>
                  </pic:spPr>
                </pic:pic>
              </a:graphicData>
            </a:graphic>
          </wp:inline>
        </w:drawing>
      </w:r>
    </w:p>
    <w:p w14:paraId="55762681" w14:textId="517DF2FD" w:rsidR="00D43A24" w:rsidRDefault="009C5AE7" w:rsidP="00222FD5">
      <w:pPr>
        <w:jc w:val="center"/>
        <w:rPr>
          <w:b/>
          <w:sz w:val="20"/>
          <w:szCs w:val="20"/>
        </w:rPr>
      </w:pPr>
      <w:r>
        <w:rPr>
          <w:noProof/>
        </w:rPr>
        <w:drawing>
          <wp:inline distT="114300" distB="114300" distL="114300" distR="114300" wp14:anchorId="5576269D" wp14:editId="5576269E">
            <wp:extent cx="5934787" cy="2891045"/>
            <wp:effectExtent l="0" t="0" r="0" b="0"/>
            <wp:docPr id="1435851599"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2"/>
                    <a:srcRect l="9429" t="9135" r="5218" b="2922"/>
                    <a:stretch>
                      <a:fillRect/>
                    </a:stretch>
                  </pic:blipFill>
                  <pic:spPr>
                    <a:xfrm>
                      <a:off x="0" y="0"/>
                      <a:ext cx="5934787" cy="2891045"/>
                    </a:xfrm>
                    <a:prstGeom prst="rect">
                      <a:avLst/>
                    </a:prstGeom>
                    <a:ln/>
                  </pic:spPr>
                </pic:pic>
              </a:graphicData>
            </a:graphic>
          </wp:inline>
        </w:drawing>
      </w:r>
      <w:bookmarkStart w:id="17" w:name="_heading=h.y1yrexikyhg1" w:colFirst="0" w:colLast="0"/>
      <w:bookmarkEnd w:id="17"/>
    </w:p>
    <w:sectPr w:rsidR="00D43A24" w:rsidSect="00CF2734">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1F9456" w14:textId="77777777" w:rsidR="002E3E72" w:rsidRDefault="002E3E72">
      <w:pPr>
        <w:spacing w:after="0" w:line="240" w:lineRule="auto"/>
      </w:pPr>
      <w:r>
        <w:separator/>
      </w:r>
    </w:p>
  </w:endnote>
  <w:endnote w:type="continuationSeparator" w:id="0">
    <w:p w14:paraId="34AB0220" w14:textId="77777777" w:rsidR="002E3E72" w:rsidRDefault="002E3E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B90D14CE-850E-F74A-91F8-BEC1B3C3AD8D}"/>
    <w:embedBold r:id="rId2" w:fontKey="{7B8492E6-BF69-B641-A7CB-32E3295A15FF}"/>
    <w:embedItalic r:id="rId3" w:fontKey="{95447EE8-760A-DA43-9341-D0AEADC38BC7}"/>
  </w:font>
  <w:font w:name="Calibri">
    <w:panose1 w:val="020F0502020204030204"/>
    <w:charset w:val="00"/>
    <w:family w:val="swiss"/>
    <w:pitch w:val="variable"/>
    <w:sig w:usb0="E4002EFF" w:usb1="C200247B" w:usb2="00000009" w:usb3="00000000" w:csb0="000001FF" w:csb1="00000000"/>
    <w:embedRegular r:id="rId4" w:fontKey="{03E6112E-6CFD-7D4B-BF58-A1132E06BDDB}"/>
    <w:embedBold r:id="rId5" w:fontKey="{802574B9-1DC1-0847-9C21-C5FFB4CCC4A9}"/>
    <w:embedItalic r:id="rId6" w:fontKey="{C8992B64-EC3B-BB48-921B-33EF3AA4BE6E}"/>
    <w:embedBoldItalic r:id="rId7" w:fontKey="{22854B58-0224-F141-8BAE-5462FC586B9E}"/>
  </w:font>
  <w:font w:name="Arial">
    <w:panose1 w:val="020B0604020202020204"/>
    <w:charset w:val="00"/>
    <w:family w:val="swiss"/>
    <w:pitch w:val="variable"/>
    <w:sig w:usb0="E0002EFF" w:usb1="C000785B" w:usb2="00000009" w:usb3="00000000" w:csb0="000001FF" w:csb1="00000000"/>
    <w:embedRegular r:id="rId8" w:fontKey="{9EC3346B-FE3C-7643-A15F-78787E02F518}"/>
  </w:font>
  <w:font w:name="Courier New">
    <w:panose1 w:val="02070309020205020404"/>
    <w:charset w:val="00"/>
    <w:family w:val="modern"/>
    <w:pitch w:val="fixed"/>
    <w:sig w:usb0="E0002EFF" w:usb1="C0007843" w:usb2="00000009" w:usb3="00000000" w:csb0="000001FF" w:csb1="00000000"/>
    <w:embedRegular r:id="rId9" w:fontKey="{7EA4C372-D80B-044F-9C81-F6A77DD3AA60}"/>
  </w:font>
  <w:font w:name="Wingdings">
    <w:panose1 w:val="05000000000000000000"/>
    <w:charset w:val="4D"/>
    <w:family w:val="decorative"/>
    <w:pitch w:val="variable"/>
    <w:sig w:usb0="00000003" w:usb1="00000000" w:usb2="00000000" w:usb3="00000000" w:csb0="80000001" w:csb1="00000000"/>
    <w:embedRegular r:id="rId10" w:fontKey="{571C6798-ED8D-C141-8D39-1D931E128CDF}"/>
  </w:font>
  <w:font w:name="Symbol">
    <w:panose1 w:val="05050102010706020507"/>
    <w:charset w:val="02"/>
    <w:family w:val="decorative"/>
    <w:pitch w:val="variable"/>
    <w:sig w:usb0="00000000" w:usb1="10000000" w:usb2="00000000" w:usb3="00000000" w:csb0="80000000" w:csb1="00000000"/>
    <w:embedRegular r:id="rId11" w:fontKey="{23DDA33E-00E4-BF44-82BC-4504BAA59091}"/>
  </w:font>
  <w:font w:name="Noto Sans Symbols">
    <w:altName w:val="Calibri"/>
    <w:panose1 w:val="020B0604020202020204"/>
    <w:charset w:val="00"/>
    <w:family w:val="auto"/>
    <w:pitch w:val="default"/>
    <w:embedRegular r:id="rId12" w:fontKey="{A20F0A13-C93A-5442-931C-52068F8441F7}"/>
  </w:font>
  <w:font w:name="Calibri Light">
    <w:panose1 w:val="020F0302020204030204"/>
    <w:charset w:val="00"/>
    <w:family w:val="swiss"/>
    <w:pitch w:val="variable"/>
    <w:sig w:usb0="E0002AFF" w:usb1="C000247B" w:usb2="00000009" w:usb3="00000000" w:csb0="000001FF" w:csb1="00000000"/>
    <w:embedRegular r:id="rId13" w:fontKey="{01A1B207-E715-944A-BB11-892A627000F6}"/>
  </w:font>
  <w:font w:name="Cambria Math">
    <w:panose1 w:val="02040503050406030204"/>
    <w:charset w:val="00"/>
    <w:family w:val="roman"/>
    <w:pitch w:val="variable"/>
    <w:sig w:usb0="E00002FF" w:usb1="420024FF" w:usb2="00000000" w:usb3="00000000" w:csb0="0000019F" w:csb1="00000000"/>
    <w:embedRegular r:id="rId14" w:fontKey="{DAB79A23-5ED5-CD49-A464-E0ACAFF74644}"/>
    <w:embedBoldItalic r:id="rId15" w:fontKey="{76E9E079-6688-4246-B48A-291E46C9C0A2}"/>
  </w:font>
  <w:font w:name="Segoe UI">
    <w:panose1 w:val="020B0502040204020203"/>
    <w:charset w:val="00"/>
    <w:family w:val="swiss"/>
    <w:pitch w:val="variable"/>
    <w:sig w:usb0="E4002EFF" w:usb1="C000E47F" w:usb2="00000009" w:usb3="00000000" w:csb0="000001FF" w:csb1="00000000"/>
    <w:embedRegular r:id="rId16" w:fontKey="{30F113B5-6F5F-0644-B11E-7E06EE26D88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26A1" w14:textId="77777777" w:rsidR="00D43A24" w:rsidRDefault="009C5AE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58240" behindDoc="0" locked="0" layoutInCell="1" hidden="0" allowOverlap="1" wp14:anchorId="557626A6" wp14:editId="557626A7">
              <wp:simplePos x="0" y="0"/>
              <wp:positionH relativeFrom="column">
                <wp:posOffset>6180138</wp:posOffset>
              </wp:positionH>
              <wp:positionV relativeFrom="paragraph">
                <wp:posOffset>-4761</wp:posOffset>
              </wp:positionV>
              <wp:extent cx="1135380" cy="398780"/>
              <wp:effectExtent l="0" t="0" r="0" b="0"/>
              <wp:wrapNone/>
              <wp:docPr id="1435851586" name="Rectangle 1435851586" descr="Official Use Only"/>
              <wp:cNvGraphicFramePr/>
              <a:graphic xmlns:a="http://schemas.openxmlformats.org/drawingml/2006/main">
                <a:graphicData uri="http://schemas.microsoft.com/office/word/2010/wordprocessingShape">
                  <wps:wsp>
                    <wps:cNvSpPr/>
                    <wps:spPr>
                      <a:xfrm>
                        <a:off x="4792598" y="3594898"/>
                        <a:ext cx="1106805" cy="370205"/>
                      </a:xfrm>
                      <a:prstGeom prst="rect">
                        <a:avLst/>
                      </a:prstGeom>
                      <a:noFill/>
                      <a:ln>
                        <a:noFill/>
                      </a:ln>
                    </wps:spPr>
                    <wps:txbx>
                      <w:txbxContent>
                        <w:p w14:paraId="557626B1" w14:textId="77777777" w:rsidR="00D43A24" w:rsidRDefault="009C5AE7">
                          <w:pPr>
                            <w:spacing w:after="0" w:line="277" w:lineRule="auto"/>
                            <w:textDirection w:val="btLr"/>
                          </w:pPr>
                          <w:r>
                            <w:rPr>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57626A6" id="Rectangle 1435851586" o:spid="_x0000_s1034" alt="Official Use Only" style="position:absolute;margin-left:486.65pt;margin-top:-.35pt;width:89.4pt;height:31.4pt;z-index:251658240;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" filled="f" stroked="f">
              <v:textbox inset="0,0,20pt,15pt">
                <w:txbxContent>
                  <w:p w14:paraId="557626B1" w14:textId="77777777" w:rsidR="00D43A24" w:rsidRDefault="009C5AE7">
                    <w:pPr>
                      <w:spacing w:after="0" w:line="277" w:lineRule="auto"/>
                      <w:textDirection w:val="btLr"/>
                    </w:pPr>
                    <w:r>
                      <w:rPr>
                        <w:color w:val="000000"/>
                        <w:sz w:val="20"/>
                      </w:rPr>
                      <w:t>Official Use Only</w:t>
                    </w:r>
                  </w:p>
                </w:txbxContent>
              </v:textbox>
            </v:rect>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26A2" w14:textId="77777777" w:rsidR="00D43A24" w:rsidRDefault="009C5AE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56192" behindDoc="0" locked="0" layoutInCell="1" hidden="0" allowOverlap="1" wp14:anchorId="557626A8" wp14:editId="557626A9">
              <wp:simplePos x="0" y="0"/>
              <wp:positionH relativeFrom="column">
                <wp:posOffset>5570538</wp:posOffset>
              </wp:positionH>
              <wp:positionV relativeFrom="paragraph">
                <wp:posOffset>-17460</wp:posOffset>
              </wp:positionV>
              <wp:extent cx="1135380" cy="398780"/>
              <wp:effectExtent l="0" t="0" r="0" b="0"/>
              <wp:wrapNone/>
              <wp:docPr id="1435851585" name="Rectangle 1435851585" descr="Official Use Only"/>
              <wp:cNvGraphicFramePr/>
              <a:graphic xmlns:a="http://schemas.openxmlformats.org/drawingml/2006/main">
                <a:graphicData uri="http://schemas.microsoft.com/office/word/2010/wordprocessingShape">
                  <wps:wsp>
                    <wps:cNvSpPr/>
                    <wps:spPr>
                      <a:xfrm>
                        <a:off x="4792598" y="3594898"/>
                        <a:ext cx="1106805" cy="370205"/>
                      </a:xfrm>
                      <a:prstGeom prst="rect">
                        <a:avLst/>
                      </a:prstGeom>
                      <a:noFill/>
                      <a:ln>
                        <a:noFill/>
                      </a:ln>
                    </wps:spPr>
                    <wps:txbx>
                      <w:txbxContent>
                        <w:p w14:paraId="557626AF" w14:textId="77777777" w:rsidR="00D43A24" w:rsidRDefault="009C5AE7">
                          <w:pPr>
                            <w:spacing w:after="0" w:line="277" w:lineRule="auto"/>
                            <w:textDirection w:val="btLr"/>
                          </w:pPr>
                          <w:r>
                            <w:rPr>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57626A8" id="Rectangle 1435851585" o:spid="_x0000_s1035" alt="Official Use Only" style="position:absolute;margin-left:438.65pt;margin-top:-1.35pt;width:89.4pt;height:31.4pt;z-index:251656192;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" filled="f" stroked="f">
              <v:textbox inset="0,0,20pt,15pt">
                <w:txbxContent>
                  <w:p w14:paraId="557626AF" w14:textId="77777777" w:rsidR="00D43A24" w:rsidRDefault="009C5AE7">
                    <w:pPr>
                      <w:spacing w:after="0" w:line="277" w:lineRule="auto"/>
                      <w:textDirection w:val="btLr"/>
                    </w:pPr>
                    <w:r>
                      <w:rPr>
                        <w:color w:val="000000"/>
                        <w:sz w:val="20"/>
                      </w:rPr>
                      <w:t>Official Use Only</w:t>
                    </w: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26A4" w14:textId="77777777" w:rsidR="00D43A24" w:rsidRDefault="009C5AE7">
    <w:pPr>
      <w:pBdr>
        <w:top w:val="nil"/>
        <w:left w:val="nil"/>
        <w:bottom w:val="nil"/>
        <w:right w:val="nil"/>
        <w:between w:val="nil"/>
      </w:pBdr>
      <w:tabs>
        <w:tab w:val="center" w:pos="4680"/>
        <w:tab w:val="right" w:pos="9360"/>
      </w:tabs>
      <w:spacing w:after="0" w:line="240" w:lineRule="auto"/>
      <w:rPr>
        <w:color w:val="000000"/>
      </w:rPr>
    </w:pPr>
    <w:r>
      <w:rPr>
        <w:noProof/>
      </w:rPr>
      <mc:AlternateContent>
        <mc:Choice Requires="wps">
          <w:drawing>
            <wp:anchor distT="0" distB="0" distL="0" distR="0" simplePos="0" relativeHeight="251657216" behindDoc="0" locked="0" layoutInCell="1" hidden="0" allowOverlap="1" wp14:anchorId="557626AA" wp14:editId="557626AB">
              <wp:simplePos x="0" y="0"/>
              <wp:positionH relativeFrom="column">
                <wp:posOffset>6180138</wp:posOffset>
              </wp:positionH>
              <wp:positionV relativeFrom="paragraph">
                <wp:posOffset>-4761</wp:posOffset>
              </wp:positionV>
              <wp:extent cx="1135380" cy="398780"/>
              <wp:effectExtent l="0" t="0" r="0" b="0"/>
              <wp:wrapNone/>
              <wp:docPr id="1435851587" name="Rectangle 1435851587" descr="Official Use Only"/>
              <wp:cNvGraphicFramePr/>
              <a:graphic xmlns:a="http://schemas.openxmlformats.org/drawingml/2006/main">
                <a:graphicData uri="http://schemas.microsoft.com/office/word/2010/wordprocessingShape">
                  <wps:wsp>
                    <wps:cNvSpPr/>
                    <wps:spPr>
                      <a:xfrm>
                        <a:off x="4792598" y="3594898"/>
                        <a:ext cx="1106805" cy="370205"/>
                      </a:xfrm>
                      <a:prstGeom prst="rect">
                        <a:avLst/>
                      </a:prstGeom>
                      <a:noFill/>
                      <a:ln>
                        <a:noFill/>
                      </a:ln>
                    </wps:spPr>
                    <wps:txbx>
                      <w:txbxContent>
                        <w:p w14:paraId="557626B0" w14:textId="77777777" w:rsidR="00D43A24" w:rsidRDefault="009C5AE7">
                          <w:pPr>
                            <w:spacing w:after="0" w:line="277" w:lineRule="auto"/>
                            <w:textDirection w:val="btLr"/>
                          </w:pPr>
                          <w:r>
                            <w:rPr>
                              <w:color w:val="000000"/>
                              <w:sz w:val="20"/>
                            </w:rPr>
                            <w:t>Official Use Only</w:t>
                          </w:r>
                        </w:p>
                      </w:txbxContent>
                    </wps:txbx>
                    <wps:bodyPr spcFirstLastPara="1" wrap="square" lIns="0" tIns="0" rIns="254000" bIns="190500" anchor="b" anchorCtr="0">
                      <a:noAutofit/>
                    </wps:bodyPr>
                  </wps:wsp>
                </a:graphicData>
              </a:graphic>
            </wp:anchor>
          </w:drawing>
        </mc:Choice>
        <mc:Fallback>
          <w:pict>
            <v:rect w14:anchorId="557626AA" id="Rectangle 1435851587" o:spid="_x0000_s1036" alt="Official Use Only" style="position:absolute;margin-left:486.65pt;margin-top:-.35pt;width:89.4pt;height:31.4pt;z-index:251657216;visibility:visible;mso-wrap-style:square;mso-wrap-distance-left:0;mso-wrap-distance-top:0;mso-wrap-distance-right:0;mso-wrap-distance-bottom:0;mso-position-horizontal:absolute;mso-position-horizontal-relative:text;mso-position-vertical:absolute;mso-position-vertical-relative:text;v-text-anchor:bottom"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" filled="f" stroked="f">
              <v:textbox inset="0,0,20pt,15pt">
                <w:txbxContent>
                  <w:p w14:paraId="557626B0" w14:textId="77777777" w:rsidR="00D43A24" w:rsidRDefault="009C5AE7">
                    <w:pPr>
                      <w:spacing w:after="0" w:line="277" w:lineRule="auto"/>
                      <w:textDirection w:val="btLr"/>
                    </w:pPr>
                    <w:r>
                      <w:rPr>
                        <w:color w:val="000000"/>
                        <w:sz w:val="20"/>
                      </w:rPr>
                      <w:t>Official Use Only</w:t>
                    </w: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FB7A9" w14:textId="77777777" w:rsidR="002E3E72" w:rsidRDefault="002E3E72">
      <w:pPr>
        <w:spacing w:after="0" w:line="240" w:lineRule="auto"/>
      </w:pPr>
      <w:r>
        <w:separator/>
      </w:r>
    </w:p>
  </w:footnote>
  <w:footnote w:type="continuationSeparator" w:id="0">
    <w:p w14:paraId="22ED671B" w14:textId="77777777" w:rsidR="002E3E72" w:rsidRDefault="002E3E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269F" w14:textId="77777777" w:rsidR="00D43A24" w:rsidRDefault="00D43A24">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26A0" w14:textId="77777777" w:rsidR="00D43A24" w:rsidRDefault="002E3E72">
    <w:pPr>
      <w:pBdr>
        <w:top w:val="nil"/>
        <w:left w:val="nil"/>
        <w:bottom w:val="nil"/>
        <w:right w:val="nil"/>
        <w:between w:val="nil"/>
      </w:pBdr>
      <w:tabs>
        <w:tab w:val="center" w:pos="4680"/>
        <w:tab w:val="right" w:pos="9360"/>
      </w:tabs>
      <w:spacing w:after="0" w:line="240" w:lineRule="auto"/>
      <w:rPr>
        <w:color w:val="000000"/>
      </w:rPr>
    </w:pPr>
    <w:r>
      <w:rPr>
        <w:color w:val="000000"/>
      </w:rPr>
      <w:pict w14:anchorId="207068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5" type="#_x0000_t136" alt="" style="position:absolute;margin-left:0;margin-top:0;width:454.9pt;height:206.95pt;rotation:315;z-index:-251657216;mso-wrap-edited:f;mso-width-percent:0;mso-height-percent:0;mso-position-horizontal:center;mso-position-horizontal-relative:margin;mso-position-vertical:center;mso-position-vertical-relative:margin;mso-width-percent:0;mso-height-percent:0" fillcolor="silver" stroked="f">
          <v:fill opacity=".5"/>
          <v:textpath style="font-family:&quot;&amp;quot&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626A3" w14:textId="77777777" w:rsidR="00D43A24" w:rsidRDefault="00D43A24">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33F3"/>
    <w:multiLevelType w:val="multilevel"/>
    <w:tmpl w:val="6B30AC12"/>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86239D4"/>
    <w:multiLevelType w:val="hybridMultilevel"/>
    <w:tmpl w:val="5A68ADB6"/>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32595C"/>
    <w:multiLevelType w:val="hybridMultilevel"/>
    <w:tmpl w:val="E4D67A94"/>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B41C7"/>
    <w:multiLevelType w:val="hybridMultilevel"/>
    <w:tmpl w:val="49DE6140"/>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10112B8"/>
    <w:multiLevelType w:val="hybridMultilevel"/>
    <w:tmpl w:val="88B04340"/>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9EC1EEA"/>
    <w:multiLevelType w:val="hybridMultilevel"/>
    <w:tmpl w:val="6930F1C4"/>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3E64FD"/>
    <w:multiLevelType w:val="multilevel"/>
    <w:tmpl w:val="1A800BB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7" w15:restartNumberingAfterBreak="0">
    <w:nsid w:val="1C800FFC"/>
    <w:multiLevelType w:val="multilevel"/>
    <w:tmpl w:val="E42865E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1D993240"/>
    <w:multiLevelType w:val="hybridMultilevel"/>
    <w:tmpl w:val="31FCEA22"/>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B415B7"/>
    <w:multiLevelType w:val="hybridMultilevel"/>
    <w:tmpl w:val="693EEC2A"/>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650FF8"/>
    <w:multiLevelType w:val="hybridMultilevel"/>
    <w:tmpl w:val="A7DAD3E2"/>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6F3A4A"/>
    <w:multiLevelType w:val="hybridMultilevel"/>
    <w:tmpl w:val="D6A4F774"/>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CD4F3C"/>
    <w:multiLevelType w:val="multilevel"/>
    <w:tmpl w:val="CE4496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26F667A1"/>
    <w:multiLevelType w:val="hybridMultilevel"/>
    <w:tmpl w:val="8D9ACA6A"/>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C16594"/>
    <w:multiLevelType w:val="multilevel"/>
    <w:tmpl w:val="6CA21BA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15" w15:restartNumberingAfterBreak="0">
    <w:nsid w:val="2B3718D6"/>
    <w:multiLevelType w:val="multilevel"/>
    <w:tmpl w:val="DF509CF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6" w15:restartNumberingAfterBreak="0">
    <w:nsid w:val="2B452F4E"/>
    <w:multiLevelType w:val="hybridMultilevel"/>
    <w:tmpl w:val="F2B0D8E2"/>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B44E24"/>
    <w:multiLevelType w:val="hybridMultilevel"/>
    <w:tmpl w:val="0866A94A"/>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24452A"/>
    <w:multiLevelType w:val="multilevel"/>
    <w:tmpl w:val="2934FE1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9" w15:restartNumberingAfterBreak="0">
    <w:nsid w:val="2F493F08"/>
    <w:multiLevelType w:val="multilevel"/>
    <w:tmpl w:val="D42E9D1A"/>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0" w15:restartNumberingAfterBreak="0">
    <w:nsid w:val="323D10EB"/>
    <w:multiLevelType w:val="hybridMultilevel"/>
    <w:tmpl w:val="535413CE"/>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45140C4"/>
    <w:multiLevelType w:val="hybridMultilevel"/>
    <w:tmpl w:val="A40E2A30"/>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5AF4631"/>
    <w:multiLevelType w:val="hybridMultilevel"/>
    <w:tmpl w:val="06A8A53A"/>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791796E"/>
    <w:multiLevelType w:val="hybridMultilevel"/>
    <w:tmpl w:val="89CE349E"/>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91F2825"/>
    <w:multiLevelType w:val="hybridMultilevel"/>
    <w:tmpl w:val="9AB20B46"/>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A6A3C06"/>
    <w:multiLevelType w:val="hybridMultilevel"/>
    <w:tmpl w:val="E8C8C144"/>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3CFD6DF3"/>
    <w:multiLevelType w:val="hybridMultilevel"/>
    <w:tmpl w:val="8BD85468"/>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EAE6092"/>
    <w:multiLevelType w:val="hybridMultilevel"/>
    <w:tmpl w:val="23C470F4"/>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F2C33F9"/>
    <w:multiLevelType w:val="multilevel"/>
    <w:tmpl w:val="24A0599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41B45EA8"/>
    <w:multiLevelType w:val="multilevel"/>
    <w:tmpl w:val="1B98EC2A"/>
    <w:lvl w:ilvl="0">
      <w:start w:val="1"/>
      <w:numFmt w:val="bullet"/>
      <w:lvlText w:val="-"/>
      <w:lvlJc w:val="left"/>
      <w:pPr>
        <w:ind w:left="771" w:hanging="360"/>
      </w:pPr>
      <w:rPr>
        <w:u w:val="none"/>
      </w:rPr>
    </w:lvl>
    <w:lvl w:ilvl="1">
      <w:start w:val="1"/>
      <w:numFmt w:val="bullet"/>
      <w:lvlText w:val="•"/>
      <w:lvlJc w:val="left"/>
      <w:pPr>
        <w:ind w:left="1680" w:hanging="360"/>
      </w:pPr>
      <w:rPr>
        <w:u w:val="none"/>
      </w:rPr>
    </w:lvl>
    <w:lvl w:ilvl="2">
      <w:start w:val="1"/>
      <w:numFmt w:val="bullet"/>
      <w:lvlText w:val="•"/>
      <w:lvlJc w:val="left"/>
      <w:pPr>
        <w:ind w:left="2588" w:hanging="360"/>
      </w:pPr>
      <w:rPr>
        <w:u w:val="none"/>
      </w:rPr>
    </w:lvl>
    <w:lvl w:ilvl="3">
      <w:start w:val="1"/>
      <w:numFmt w:val="bullet"/>
      <w:lvlText w:val="•"/>
      <w:lvlJc w:val="left"/>
      <w:pPr>
        <w:ind w:left="3496" w:hanging="360"/>
      </w:pPr>
      <w:rPr>
        <w:u w:val="none"/>
      </w:rPr>
    </w:lvl>
    <w:lvl w:ilvl="4">
      <w:start w:val="1"/>
      <w:numFmt w:val="bullet"/>
      <w:lvlText w:val="•"/>
      <w:lvlJc w:val="left"/>
      <w:pPr>
        <w:ind w:left="4404" w:hanging="360"/>
      </w:pPr>
      <w:rPr>
        <w:u w:val="none"/>
      </w:rPr>
    </w:lvl>
    <w:lvl w:ilvl="5">
      <w:start w:val="1"/>
      <w:numFmt w:val="bullet"/>
      <w:lvlText w:val="•"/>
      <w:lvlJc w:val="left"/>
      <w:pPr>
        <w:ind w:left="5313" w:hanging="360"/>
      </w:pPr>
      <w:rPr>
        <w:u w:val="none"/>
      </w:rPr>
    </w:lvl>
    <w:lvl w:ilvl="6">
      <w:start w:val="1"/>
      <w:numFmt w:val="bullet"/>
      <w:lvlText w:val="•"/>
      <w:lvlJc w:val="left"/>
      <w:pPr>
        <w:ind w:left="6221" w:hanging="360"/>
      </w:pPr>
      <w:rPr>
        <w:u w:val="none"/>
      </w:rPr>
    </w:lvl>
    <w:lvl w:ilvl="7">
      <w:start w:val="1"/>
      <w:numFmt w:val="bullet"/>
      <w:lvlText w:val="•"/>
      <w:lvlJc w:val="left"/>
      <w:pPr>
        <w:ind w:left="7129" w:hanging="360"/>
      </w:pPr>
      <w:rPr>
        <w:u w:val="none"/>
      </w:rPr>
    </w:lvl>
    <w:lvl w:ilvl="8">
      <w:start w:val="1"/>
      <w:numFmt w:val="bullet"/>
      <w:lvlText w:val="•"/>
      <w:lvlJc w:val="left"/>
      <w:pPr>
        <w:ind w:left="8037" w:hanging="360"/>
      </w:pPr>
      <w:rPr>
        <w:u w:val="none"/>
      </w:rPr>
    </w:lvl>
  </w:abstractNum>
  <w:abstractNum w:abstractNumId="30" w15:restartNumberingAfterBreak="0">
    <w:nsid w:val="41DD7D72"/>
    <w:multiLevelType w:val="hybridMultilevel"/>
    <w:tmpl w:val="C5003CFE"/>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8634E4E"/>
    <w:multiLevelType w:val="hybridMultilevel"/>
    <w:tmpl w:val="AF90B4AC"/>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CAC3949"/>
    <w:multiLevelType w:val="hybridMultilevel"/>
    <w:tmpl w:val="E44CBEDC"/>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D156283"/>
    <w:multiLevelType w:val="multilevel"/>
    <w:tmpl w:val="33EAE1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4DB26A9F"/>
    <w:multiLevelType w:val="multilevel"/>
    <w:tmpl w:val="5B4CC7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531214A6"/>
    <w:multiLevelType w:val="hybridMultilevel"/>
    <w:tmpl w:val="9DC0748C"/>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A763AB1"/>
    <w:multiLevelType w:val="hybridMultilevel"/>
    <w:tmpl w:val="B9F2FB62"/>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5DAF54B0"/>
    <w:multiLevelType w:val="hybridMultilevel"/>
    <w:tmpl w:val="67408DDC"/>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DE7278F"/>
    <w:multiLevelType w:val="multilevel"/>
    <w:tmpl w:val="A5E0EF8C"/>
    <w:lvl w:ilvl="0">
      <w:start w:val="1"/>
      <w:numFmt w:val="bullet"/>
      <w:lvlText w:val="-"/>
      <w:lvlJc w:val="left"/>
      <w:pPr>
        <w:ind w:left="771" w:hanging="360"/>
      </w:pPr>
      <w:rPr>
        <w:u w:val="none"/>
      </w:rPr>
    </w:lvl>
    <w:lvl w:ilvl="1">
      <w:start w:val="1"/>
      <w:numFmt w:val="bullet"/>
      <w:lvlText w:val="•"/>
      <w:lvlJc w:val="left"/>
      <w:pPr>
        <w:ind w:left="1680" w:hanging="360"/>
      </w:pPr>
      <w:rPr>
        <w:u w:val="none"/>
      </w:rPr>
    </w:lvl>
    <w:lvl w:ilvl="2">
      <w:start w:val="1"/>
      <w:numFmt w:val="bullet"/>
      <w:lvlText w:val="•"/>
      <w:lvlJc w:val="left"/>
      <w:pPr>
        <w:ind w:left="2588" w:hanging="360"/>
      </w:pPr>
      <w:rPr>
        <w:u w:val="none"/>
      </w:rPr>
    </w:lvl>
    <w:lvl w:ilvl="3">
      <w:start w:val="1"/>
      <w:numFmt w:val="bullet"/>
      <w:lvlText w:val="•"/>
      <w:lvlJc w:val="left"/>
      <w:pPr>
        <w:ind w:left="3496" w:hanging="360"/>
      </w:pPr>
      <w:rPr>
        <w:u w:val="none"/>
      </w:rPr>
    </w:lvl>
    <w:lvl w:ilvl="4">
      <w:start w:val="1"/>
      <w:numFmt w:val="bullet"/>
      <w:lvlText w:val="•"/>
      <w:lvlJc w:val="left"/>
      <w:pPr>
        <w:ind w:left="4404" w:hanging="360"/>
      </w:pPr>
      <w:rPr>
        <w:u w:val="none"/>
      </w:rPr>
    </w:lvl>
    <w:lvl w:ilvl="5">
      <w:start w:val="1"/>
      <w:numFmt w:val="bullet"/>
      <w:lvlText w:val="•"/>
      <w:lvlJc w:val="left"/>
      <w:pPr>
        <w:ind w:left="5313" w:hanging="360"/>
      </w:pPr>
      <w:rPr>
        <w:u w:val="none"/>
      </w:rPr>
    </w:lvl>
    <w:lvl w:ilvl="6">
      <w:start w:val="1"/>
      <w:numFmt w:val="bullet"/>
      <w:lvlText w:val="•"/>
      <w:lvlJc w:val="left"/>
      <w:pPr>
        <w:ind w:left="6221" w:hanging="360"/>
      </w:pPr>
      <w:rPr>
        <w:u w:val="none"/>
      </w:rPr>
    </w:lvl>
    <w:lvl w:ilvl="7">
      <w:start w:val="1"/>
      <w:numFmt w:val="bullet"/>
      <w:lvlText w:val="•"/>
      <w:lvlJc w:val="left"/>
      <w:pPr>
        <w:ind w:left="7129" w:hanging="360"/>
      </w:pPr>
      <w:rPr>
        <w:u w:val="none"/>
      </w:rPr>
    </w:lvl>
    <w:lvl w:ilvl="8">
      <w:start w:val="1"/>
      <w:numFmt w:val="bullet"/>
      <w:lvlText w:val="•"/>
      <w:lvlJc w:val="left"/>
      <w:pPr>
        <w:ind w:left="8037" w:hanging="360"/>
      </w:pPr>
      <w:rPr>
        <w:u w:val="none"/>
      </w:rPr>
    </w:lvl>
  </w:abstractNum>
  <w:abstractNum w:abstractNumId="39" w15:restartNumberingAfterBreak="0">
    <w:nsid w:val="5F9D4463"/>
    <w:multiLevelType w:val="hybridMultilevel"/>
    <w:tmpl w:val="95BA8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0335029"/>
    <w:multiLevelType w:val="hybridMultilevel"/>
    <w:tmpl w:val="194CBC92"/>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3AC1861"/>
    <w:multiLevelType w:val="hybridMultilevel"/>
    <w:tmpl w:val="C044683A"/>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72667B1"/>
    <w:multiLevelType w:val="hybridMultilevel"/>
    <w:tmpl w:val="A19C733C"/>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8943F60"/>
    <w:multiLevelType w:val="hybridMultilevel"/>
    <w:tmpl w:val="FDFC76CC"/>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94C5B34"/>
    <w:multiLevelType w:val="multilevel"/>
    <w:tmpl w:val="3740F4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5" w15:restartNumberingAfterBreak="0">
    <w:nsid w:val="6FC40129"/>
    <w:multiLevelType w:val="hybridMultilevel"/>
    <w:tmpl w:val="5054F620"/>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0E60751"/>
    <w:multiLevelType w:val="hybridMultilevel"/>
    <w:tmpl w:val="DB6C6F1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47" w15:restartNumberingAfterBreak="0">
    <w:nsid w:val="770D0134"/>
    <w:multiLevelType w:val="hybridMultilevel"/>
    <w:tmpl w:val="BF40A10A"/>
    <w:lvl w:ilvl="0" w:tplc="712C1F94">
      <w:numFmt w:val="bullet"/>
      <w:lvlText w:val="•"/>
      <w:lvlJc w:val="left"/>
      <w:pPr>
        <w:ind w:left="720" w:hanging="360"/>
      </w:pPr>
      <w:rPr>
        <w:rFonts w:ascii="Calibri" w:eastAsia="Arial"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70E1611"/>
    <w:multiLevelType w:val="multilevel"/>
    <w:tmpl w:val="663EB29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9" w15:restartNumberingAfterBreak="0">
    <w:nsid w:val="7E3D50CB"/>
    <w:multiLevelType w:val="multilevel"/>
    <w:tmpl w:val="6CA21BA2"/>
    <w:lvl w:ilvl="0">
      <w:start w:val="1"/>
      <w:numFmt w:val="decimal"/>
      <w:lvlText w:val="%1."/>
      <w:lvlJc w:val="left"/>
      <w:pPr>
        <w:ind w:left="720" w:hanging="360"/>
      </w:pPr>
    </w:lvl>
    <w:lvl w:ilvl="1">
      <w:start w:val="1"/>
      <w:numFmt w:val="decimal"/>
      <w:lvlText w:val="%1.%2."/>
      <w:lvlJc w:val="left"/>
      <w:pPr>
        <w:ind w:left="1080" w:hanging="72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160" w:hanging="1800"/>
      </w:pPr>
    </w:lvl>
  </w:abstractNum>
  <w:abstractNum w:abstractNumId="50" w15:restartNumberingAfterBreak="0">
    <w:nsid w:val="7ED3426A"/>
    <w:multiLevelType w:val="multilevel"/>
    <w:tmpl w:val="53509864"/>
    <w:lvl w:ilvl="0">
      <w:start w:val="1"/>
      <w:numFmt w:val="bullet"/>
      <w:lvlText w:val="-"/>
      <w:lvlJc w:val="left"/>
      <w:pPr>
        <w:ind w:left="771" w:hanging="360"/>
      </w:pPr>
      <w:rPr>
        <w:u w:val="none"/>
      </w:rPr>
    </w:lvl>
    <w:lvl w:ilvl="1">
      <w:start w:val="1"/>
      <w:numFmt w:val="bullet"/>
      <w:lvlText w:val="•"/>
      <w:lvlJc w:val="left"/>
      <w:pPr>
        <w:ind w:left="1680" w:hanging="360"/>
      </w:pPr>
      <w:rPr>
        <w:u w:val="none"/>
      </w:rPr>
    </w:lvl>
    <w:lvl w:ilvl="2">
      <w:start w:val="1"/>
      <w:numFmt w:val="bullet"/>
      <w:lvlText w:val="•"/>
      <w:lvlJc w:val="left"/>
      <w:pPr>
        <w:ind w:left="2588" w:hanging="360"/>
      </w:pPr>
      <w:rPr>
        <w:u w:val="none"/>
      </w:rPr>
    </w:lvl>
    <w:lvl w:ilvl="3">
      <w:start w:val="1"/>
      <w:numFmt w:val="bullet"/>
      <w:lvlText w:val="•"/>
      <w:lvlJc w:val="left"/>
      <w:pPr>
        <w:ind w:left="3496" w:hanging="360"/>
      </w:pPr>
      <w:rPr>
        <w:u w:val="none"/>
      </w:rPr>
    </w:lvl>
    <w:lvl w:ilvl="4">
      <w:start w:val="1"/>
      <w:numFmt w:val="bullet"/>
      <w:lvlText w:val="•"/>
      <w:lvlJc w:val="left"/>
      <w:pPr>
        <w:ind w:left="4404" w:hanging="360"/>
      </w:pPr>
      <w:rPr>
        <w:u w:val="none"/>
      </w:rPr>
    </w:lvl>
    <w:lvl w:ilvl="5">
      <w:start w:val="1"/>
      <w:numFmt w:val="bullet"/>
      <w:lvlText w:val="•"/>
      <w:lvlJc w:val="left"/>
      <w:pPr>
        <w:ind w:left="5313" w:hanging="360"/>
      </w:pPr>
      <w:rPr>
        <w:u w:val="none"/>
      </w:rPr>
    </w:lvl>
    <w:lvl w:ilvl="6">
      <w:start w:val="1"/>
      <w:numFmt w:val="bullet"/>
      <w:lvlText w:val="•"/>
      <w:lvlJc w:val="left"/>
      <w:pPr>
        <w:ind w:left="6221" w:hanging="360"/>
      </w:pPr>
      <w:rPr>
        <w:u w:val="none"/>
      </w:rPr>
    </w:lvl>
    <w:lvl w:ilvl="7">
      <w:start w:val="1"/>
      <w:numFmt w:val="bullet"/>
      <w:lvlText w:val="•"/>
      <w:lvlJc w:val="left"/>
      <w:pPr>
        <w:ind w:left="7129" w:hanging="360"/>
      </w:pPr>
      <w:rPr>
        <w:u w:val="none"/>
      </w:rPr>
    </w:lvl>
    <w:lvl w:ilvl="8">
      <w:start w:val="1"/>
      <w:numFmt w:val="bullet"/>
      <w:lvlText w:val="•"/>
      <w:lvlJc w:val="left"/>
      <w:pPr>
        <w:ind w:left="8037" w:hanging="360"/>
      </w:pPr>
      <w:rPr>
        <w:u w:val="none"/>
      </w:rPr>
    </w:lvl>
  </w:abstractNum>
  <w:abstractNum w:abstractNumId="51" w15:restartNumberingAfterBreak="0">
    <w:nsid w:val="7FF06B98"/>
    <w:multiLevelType w:val="multilevel"/>
    <w:tmpl w:val="06A6512C"/>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num w:numId="1" w16cid:durableId="770514706">
    <w:abstractNumId w:val="19"/>
  </w:num>
  <w:num w:numId="2" w16cid:durableId="493228054">
    <w:abstractNumId w:val="7"/>
  </w:num>
  <w:num w:numId="3" w16cid:durableId="36315762">
    <w:abstractNumId w:val="15"/>
  </w:num>
  <w:num w:numId="4" w16cid:durableId="516382756">
    <w:abstractNumId w:val="18"/>
  </w:num>
  <w:num w:numId="5" w16cid:durableId="365836307">
    <w:abstractNumId w:val="6"/>
  </w:num>
  <w:num w:numId="6" w16cid:durableId="76052100">
    <w:abstractNumId w:val="28"/>
  </w:num>
  <w:num w:numId="7" w16cid:durableId="277836134">
    <w:abstractNumId w:val="49"/>
  </w:num>
  <w:num w:numId="8" w16cid:durableId="209266262">
    <w:abstractNumId w:val="33"/>
  </w:num>
  <w:num w:numId="9" w16cid:durableId="1851988884">
    <w:abstractNumId w:val="51"/>
  </w:num>
  <w:num w:numId="10" w16cid:durableId="1033926055">
    <w:abstractNumId w:val="38"/>
  </w:num>
  <w:num w:numId="11" w16cid:durableId="1792750617">
    <w:abstractNumId w:val="50"/>
  </w:num>
  <w:num w:numId="12" w16cid:durableId="370426426">
    <w:abstractNumId w:val="29"/>
  </w:num>
  <w:num w:numId="13" w16cid:durableId="944077350">
    <w:abstractNumId w:val="48"/>
  </w:num>
  <w:num w:numId="14" w16cid:durableId="2053967165">
    <w:abstractNumId w:val="12"/>
  </w:num>
  <w:num w:numId="15" w16cid:durableId="1724477921">
    <w:abstractNumId w:val="44"/>
  </w:num>
  <w:num w:numId="16" w16cid:durableId="1553805085">
    <w:abstractNumId w:val="0"/>
  </w:num>
  <w:num w:numId="17" w16cid:durableId="116536181">
    <w:abstractNumId w:val="34"/>
  </w:num>
  <w:num w:numId="18" w16cid:durableId="383916679">
    <w:abstractNumId w:val="39"/>
  </w:num>
  <w:num w:numId="19" w16cid:durableId="927999924">
    <w:abstractNumId w:val="46"/>
  </w:num>
  <w:num w:numId="20" w16cid:durableId="424419179">
    <w:abstractNumId w:val="14"/>
  </w:num>
  <w:num w:numId="21" w16cid:durableId="260263342">
    <w:abstractNumId w:val="27"/>
  </w:num>
  <w:num w:numId="22" w16cid:durableId="456144650">
    <w:abstractNumId w:val="21"/>
  </w:num>
  <w:num w:numId="23" w16cid:durableId="883758406">
    <w:abstractNumId w:val="36"/>
  </w:num>
  <w:num w:numId="24" w16cid:durableId="885987888">
    <w:abstractNumId w:val="31"/>
  </w:num>
  <w:num w:numId="25" w16cid:durableId="305203238">
    <w:abstractNumId w:val="25"/>
  </w:num>
  <w:num w:numId="26" w16cid:durableId="602148024">
    <w:abstractNumId w:val="11"/>
  </w:num>
  <w:num w:numId="27" w16cid:durableId="931010607">
    <w:abstractNumId w:val="47"/>
  </w:num>
  <w:num w:numId="28" w16cid:durableId="88358813">
    <w:abstractNumId w:val="10"/>
  </w:num>
  <w:num w:numId="29" w16cid:durableId="1312324917">
    <w:abstractNumId w:val="17"/>
  </w:num>
  <w:num w:numId="30" w16cid:durableId="1721242855">
    <w:abstractNumId w:val="9"/>
  </w:num>
  <w:num w:numId="31" w16cid:durableId="1169102556">
    <w:abstractNumId w:val="22"/>
  </w:num>
  <w:num w:numId="32" w16cid:durableId="633291398">
    <w:abstractNumId w:val="30"/>
  </w:num>
  <w:num w:numId="33" w16cid:durableId="2097707412">
    <w:abstractNumId w:val="43"/>
  </w:num>
  <w:num w:numId="34" w16cid:durableId="1550533939">
    <w:abstractNumId w:val="42"/>
  </w:num>
  <w:num w:numId="35" w16cid:durableId="405879043">
    <w:abstractNumId w:val="37"/>
  </w:num>
  <w:num w:numId="36" w16cid:durableId="1845700658">
    <w:abstractNumId w:val="20"/>
  </w:num>
  <w:num w:numId="37" w16cid:durableId="1942563723">
    <w:abstractNumId w:val="24"/>
  </w:num>
  <w:num w:numId="38" w16cid:durableId="1675573475">
    <w:abstractNumId w:val="5"/>
  </w:num>
  <w:num w:numId="39" w16cid:durableId="1495144976">
    <w:abstractNumId w:val="4"/>
  </w:num>
  <w:num w:numId="40" w16cid:durableId="890464543">
    <w:abstractNumId w:val="2"/>
  </w:num>
  <w:num w:numId="41" w16cid:durableId="1573077541">
    <w:abstractNumId w:val="32"/>
  </w:num>
  <w:num w:numId="42" w16cid:durableId="760755350">
    <w:abstractNumId w:val="3"/>
  </w:num>
  <w:num w:numId="43" w16cid:durableId="521865653">
    <w:abstractNumId w:val="1"/>
  </w:num>
  <w:num w:numId="44" w16cid:durableId="1003826316">
    <w:abstractNumId w:val="26"/>
  </w:num>
  <w:num w:numId="45" w16cid:durableId="676924595">
    <w:abstractNumId w:val="41"/>
  </w:num>
  <w:num w:numId="46" w16cid:durableId="415395094">
    <w:abstractNumId w:val="16"/>
  </w:num>
  <w:num w:numId="47" w16cid:durableId="409624252">
    <w:abstractNumId w:val="8"/>
  </w:num>
  <w:num w:numId="48" w16cid:durableId="1809325253">
    <w:abstractNumId w:val="40"/>
  </w:num>
  <w:num w:numId="49" w16cid:durableId="535430299">
    <w:abstractNumId w:val="35"/>
  </w:num>
  <w:num w:numId="50" w16cid:durableId="579993650">
    <w:abstractNumId w:val="13"/>
  </w:num>
  <w:num w:numId="51" w16cid:durableId="299576145">
    <w:abstractNumId w:val="45"/>
  </w:num>
  <w:num w:numId="52" w16cid:durableId="481000514">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TrueTypeFonts/>
  <w:defaultTabStop w:val="720"/>
  <w:characterSpacingControl w:val="doNotCompress"/>
  <w:hdrShapeDefaults>
    <o:shapedefaults v:ext="edit" spidmax="2052"/>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A24"/>
    <w:rsid w:val="000003A5"/>
    <w:rsid w:val="000029F7"/>
    <w:rsid w:val="000032AC"/>
    <w:rsid w:val="0001160B"/>
    <w:rsid w:val="000174C0"/>
    <w:rsid w:val="0002680E"/>
    <w:rsid w:val="000374D4"/>
    <w:rsid w:val="000409CE"/>
    <w:rsid w:val="0004349B"/>
    <w:rsid w:val="00054580"/>
    <w:rsid w:val="000914E8"/>
    <w:rsid w:val="00093F38"/>
    <w:rsid w:val="000A058D"/>
    <w:rsid w:val="000D4538"/>
    <w:rsid w:val="000D68DA"/>
    <w:rsid w:val="000E2F38"/>
    <w:rsid w:val="000E38BC"/>
    <w:rsid w:val="000F1006"/>
    <w:rsid w:val="00116FBD"/>
    <w:rsid w:val="001729EB"/>
    <w:rsid w:val="001837A6"/>
    <w:rsid w:val="00195B59"/>
    <w:rsid w:val="001A2BDC"/>
    <w:rsid w:val="001A3560"/>
    <w:rsid w:val="001A5606"/>
    <w:rsid w:val="001B2BD0"/>
    <w:rsid w:val="001C4EBF"/>
    <w:rsid w:val="001C605B"/>
    <w:rsid w:val="001D3A67"/>
    <w:rsid w:val="001E5674"/>
    <w:rsid w:val="001F0E7D"/>
    <w:rsid w:val="001F3F64"/>
    <w:rsid w:val="00200F33"/>
    <w:rsid w:val="002044E9"/>
    <w:rsid w:val="002055EB"/>
    <w:rsid w:val="00210DC8"/>
    <w:rsid w:val="00212149"/>
    <w:rsid w:val="00212583"/>
    <w:rsid w:val="0021609F"/>
    <w:rsid w:val="0022221C"/>
    <w:rsid w:val="00222FD5"/>
    <w:rsid w:val="00227B27"/>
    <w:rsid w:val="0024302A"/>
    <w:rsid w:val="002626AD"/>
    <w:rsid w:val="002666CC"/>
    <w:rsid w:val="0027482E"/>
    <w:rsid w:val="00280DC4"/>
    <w:rsid w:val="002821DD"/>
    <w:rsid w:val="002956E2"/>
    <w:rsid w:val="002D6EB3"/>
    <w:rsid w:val="002E3E72"/>
    <w:rsid w:val="002F344B"/>
    <w:rsid w:val="00314298"/>
    <w:rsid w:val="00323D2E"/>
    <w:rsid w:val="00341DA9"/>
    <w:rsid w:val="00342835"/>
    <w:rsid w:val="003524DD"/>
    <w:rsid w:val="00363B6F"/>
    <w:rsid w:val="00365B46"/>
    <w:rsid w:val="003753A2"/>
    <w:rsid w:val="00385016"/>
    <w:rsid w:val="0039553A"/>
    <w:rsid w:val="003958F9"/>
    <w:rsid w:val="00396633"/>
    <w:rsid w:val="003B1A06"/>
    <w:rsid w:val="003B2F8A"/>
    <w:rsid w:val="003C5878"/>
    <w:rsid w:val="003C716F"/>
    <w:rsid w:val="003D3DBA"/>
    <w:rsid w:val="003D3E75"/>
    <w:rsid w:val="003D4C10"/>
    <w:rsid w:val="00415825"/>
    <w:rsid w:val="00451F8F"/>
    <w:rsid w:val="004522F3"/>
    <w:rsid w:val="00454390"/>
    <w:rsid w:val="004751A2"/>
    <w:rsid w:val="00476CE8"/>
    <w:rsid w:val="00482BE2"/>
    <w:rsid w:val="004A3DF3"/>
    <w:rsid w:val="004B06FA"/>
    <w:rsid w:val="004B1E2A"/>
    <w:rsid w:val="004C09AB"/>
    <w:rsid w:val="004C21D0"/>
    <w:rsid w:val="004D65D6"/>
    <w:rsid w:val="004F7440"/>
    <w:rsid w:val="0051781A"/>
    <w:rsid w:val="00535E59"/>
    <w:rsid w:val="00545D2F"/>
    <w:rsid w:val="005641F9"/>
    <w:rsid w:val="005642E5"/>
    <w:rsid w:val="0057743E"/>
    <w:rsid w:val="005827CB"/>
    <w:rsid w:val="0059001D"/>
    <w:rsid w:val="005A16A1"/>
    <w:rsid w:val="005A1E1D"/>
    <w:rsid w:val="005B0C1B"/>
    <w:rsid w:val="005C5DA9"/>
    <w:rsid w:val="005D0F6D"/>
    <w:rsid w:val="005D311D"/>
    <w:rsid w:val="005D57E9"/>
    <w:rsid w:val="005D6551"/>
    <w:rsid w:val="005E012F"/>
    <w:rsid w:val="005E2D9E"/>
    <w:rsid w:val="005E32BD"/>
    <w:rsid w:val="005F107F"/>
    <w:rsid w:val="005F217B"/>
    <w:rsid w:val="006027CB"/>
    <w:rsid w:val="00621F21"/>
    <w:rsid w:val="0062355B"/>
    <w:rsid w:val="0065361B"/>
    <w:rsid w:val="00654D9F"/>
    <w:rsid w:val="00663838"/>
    <w:rsid w:val="00663BBE"/>
    <w:rsid w:val="00692DBE"/>
    <w:rsid w:val="00694E23"/>
    <w:rsid w:val="00696D80"/>
    <w:rsid w:val="006A323F"/>
    <w:rsid w:val="006B185D"/>
    <w:rsid w:val="006B1E27"/>
    <w:rsid w:val="006B206B"/>
    <w:rsid w:val="006B2486"/>
    <w:rsid w:val="006C18D1"/>
    <w:rsid w:val="006D5090"/>
    <w:rsid w:val="006D6C51"/>
    <w:rsid w:val="007074BF"/>
    <w:rsid w:val="00711D69"/>
    <w:rsid w:val="00720E25"/>
    <w:rsid w:val="00727D4B"/>
    <w:rsid w:val="00750CB1"/>
    <w:rsid w:val="00761330"/>
    <w:rsid w:val="00765B7D"/>
    <w:rsid w:val="00771501"/>
    <w:rsid w:val="0077221E"/>
    <w:rsid w:val="00786F68"/>
    <w:rsid w:val="00790C46"/>
    <w:rsid w:val="007910D6"/>
    <w:rsid w:val="007922D9"/>
    <w:rsid w:val="0079427E"/>
    <w:rsid w:val="007B7A04"/>
    <w:rsid w:val="007C2E4F"/>
    <w:rsid w:val="007C5AC7"/>
    <w:rsid w:val="007C6460"/>
    <w:rsid w:val="007E07E5"/>
    <w:rsid w:val="00831191"/>
    <w:rsid w:val="0084484C"/>
    <w:rsid w:val="00854D70"/>
    <w:rsid w:val="00877BF9"/>
    <w:rsid w:val="00880BE1"/>
    <w:rsid w:val="00884550"/>
    <w:rsid w:val="00894994"/>
    <w:rsid w:val="008A24FD"/>
    <w:rsid w:val="008C189C"/>
    <w:rsid w:val="008C4F92"/>
    <w:rsid w:val="008E1C48"/>
    <w:rsid w:val="008E3FD0"/>
    <w:rsid w:val="008F11F5"/>
    <w:rsid w:val="00913004"/>
    <w:rsid w:val="00924C40"/>
    <w:rsid w:val="00927E33"/>
    <w:rsid w:val="00955D9C"/>
    <w:rsid w:val="00964F16"/>
    <w:rsid w:val="009C2B95"/>
    <w:rsid w:val="009C5A84"/>
    <w:rsid w:val="009C5AE7"/>
    <w:rsid w:val="009C64E8"/>
    <w:rsid w:val="009F2489"/>
    <w:rsid w:val="00A15F7E"/>
    <w:rsid w:val="00A16AF1"/>
    <w:rsid w:val="00A445B0"/>
    <w:rsid w:val="00A555A2"/>
    <w:rsid w:val="00A60C68"/>
    <w:rsid w:val="00A60C82"/>
    <w:rsid w:val="00A80BD2"/>
    <w:rsid w:val="00A95988"/>
    <w:rsid w:val="00A9747E"/>
    <w:rsid w:val="00AA4727"/>
    <w:rsid w:val="00AB356C"/>
    <w:rsid w:val="00AB472B"/>
    <w:rsid w:val="00AC3631"/>
    <w:rsid w:val="00AE323D"/>
    <w:rsid w:val="00B11AC8"/>
    <w:rsid w:val="00B21375"/>
    <w:rsid w:val="00B21BCC"/>
    <w:rsid w:val="00B25732"/>
    <w:rsid w:val="00B25875"/>
    <w:rsid w:val="00B446D0"/>
    <w:rsid w:val="00B47088"/>
    <w:rsid w:val="00B470EC"/>
    <w:rsid w:val="00B758B0"/>
    <w:rsid w:val="00B81F77"/>
    <w:rsid w:val="00B94D4B"/>
    <w:rsid w:val="00B965F7"/>
    <w:rsid w:val="00BB46EF"/>
    <w:rsid w:val="00BC3B51"/>
    <w:rsid w:val="00BD47BE"/>
    <w:rsid w:val="00BF1D01"/>
    <w:rsid w:val="00C12467"/>
    <w:rsid w:val="00C35BCC"/>
    <w:rsid w:val="00C431E2"/>
    <w:rsid w:val="00C5242B"/>
    <w:rsid w:val="00C60887"/>
    <w:rsid w:val="00C74D41"/>
    <w:rsid w:val="00C76013"/>
    <w:rsid w:val="00C84152"/>
    <w:rsid w:val="00C94783"/>
    <w:rsid w:val="00C95DBA"/>
    <w:rsid w:val="00CA222E"/>
    <w:rsid w:val="00CC32A0"/>
    <w:rsid w:val="00CC49BA"/>
    <w:rsid w:val="00CC664A"/>
    <w:rsid w:val="00CE0631"/>
    <w:rsid w:val="00CE3476"/>
    <w:rsid w:val="00CF2528"/>
    <w:rsid w:val="00CF2734"/>
    <w:rsid w:val="00CF6548"/>
    <w:rsid w:val="00CF7F16"/>
    <w:rsid w:val="00D072E7"/>
    <w:rsid w:val="00D11764"/>
    <w:rsid w:val="00D15835"/>
    <w:rsid w:val="00D1671A"/>
    <w:rsid w:val="00D43A24"/>
    <w:rsid w:val="00D50301"/>
    <w:rsid w:val="00D83068"/>
    <w:rsid w:val="00D91324"/>
    <w:rsid w:val="00D947CD"/>
    <w:rsid w:val="00D9763C"/>
    <w:rsid w:val="00DC6CB6"/>
    <w:rsid w:val="00DE39AE"/>
    <w:rsid w:val="00E01494"/>
    <w:rsid w:val="00E02865"/>
    <w:rsid w:val="00E14304"/>
    <w:rsid w:val="00E21B37"/>
    <w:rsid w:val="00E258C0"/>
    <w:rsid w:val="00E261B7"/>
    <w:rsid w:val="00E96D55"/>
    <w:rsid w:val="00E9776D"/>
    <w:rsid w:val="00EC2254"/>
    <w:rsid w:val="00EC3C71"/>
    <w:rsid w:val="00EE3EDF"/>
    <w:rsid w:val="00EF1305"/>
    <w:rsid w:val="00EF1607"/>
    <w:rsid w:val="00F218BE"/>
    <w:rsid w:val="00F346F8"/>
    <w:rsid w:val="00F35F14"/>
    <w:rsid w:val="00F41B4C"/>
    <w:rsid w:val="00F676B7"/>
    <w:rsid w:val="00F848A5"/>
    <w:rsid w:val="00F96EDA"/>
    <w:rsid w:val="00FA15B5"/>
    <w:rsid w:val="00FB04F0"/>
    <w:rsid w:val="00FB25A2"/>
    <w:rsid w:val="00FD7375"/>
    <w:rsid w:val="00FE3108"/>
    <w:rsid w:val="00FE7AB4"/>
  </w:rsids>
  <m:mathPr>
    <m:mathFont m:val="Cambria Math"/>
    <m:brkBin m:val="before"/>
    <m:brkBinSub m:val="--"/>
    <m:smallFrac m:val="0"/>
    <m:dispDef/>
    <m:lMargin m:val="0"/>
    <m:rMargin m:val="0"/>
    <m:defJc m:val="centerGroup"/>
    <m:wrapIndent m:val="1440"/>
    <m:intLim m:val="subSup"/>
    <m:naryLim m:val="undOvr"/>
  </m:mathPr>
  <w:themeFontLang w:val="en-NP"/>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2"/>
    </o:shapelayout>
  </w:shapeDefaults>
  <w:decimalSymbol w:val="."/>
  <w:listSeparator w:val=","/>
  <w14:docId w14:val="55761D2B"/>
  <w15:docId w15:val="{9097D864-A498-1848-AB5D-0592A76C99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color w:val="2F5496"/>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color w:val="2F5496"/>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color w:val="2F5496"/>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color w:val="2F5496"/>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2F5496"/>
    </w:rPr>
  </w:style>
  <w:style w:type="paragraph" w:styleId="Heading6">
    <w:name w:val="heading 6"/>
    <w:basedOn w:val="Normal"/>
    <w:next w:val="Normal"/>
    <w:link w:val="Heading6Char"/>
    <w:uiPriority w:val="9"/>
    <w:semiHidden/>
    <w:unhideWhenUsed/>
    <w:qFormat/>
    <w:pPr>
      <w:keepNext/>
      <w:keepLines/>
      <w:spacing w:before="40" w:after="0"/>
      <w:outlineLvl w:val="5"/>
    </w:pPr>
    <w:rPr>
      <w:i/>
      <w:color w:val="595959"/>
    </w:rPr>
  </w:style>
  <w:style w:type="paragraph" w:styleId="Heading7">
    <w:name w:val="heading 7"/>
    <w:basedOn w:val="Normal"/>
    <w:next w:val="Normal"/>
    <w:link w:val="Heading7Char"/>
    <w:uiPriority w:val="9"/>
    <w:semiHidden/>
    <w:unhideWhenUsed/>
    <w:qFormat/>
    <w:rsid w:val="00FF66DE"/>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F66DE"/>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F66DE"/>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link w:val="TitleChar"/>
    <w:uiPriority w:val="10"/>
    <w:qFormat/>
    <w:pPr>
      <w:spacing w:after="80" w:line="240" w:lineRule="auto"/>
    </w:pPr>
    <w:rPr>
      <w:sz w:val="56"/>
      <w:szCs w:val="56"/>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3">
    <w:name w:val="TableNormal"/>
    <w:tblPr>
      <w:tblCellMar>
        <w:top w:w="0" w:type="dxa"/>
        <w:left w:w="0" w:type="dxa"/>
        <w:bottom w:w="0" w:type="dxa"/>
        <w:right w:w="0" w:type="dxa"/>
      </w:tblCellMar>
    </w:tblPr>
  </w:style>
  <w:style w:type="character" w:customStyle="1" w:styleId="Heading1Char">
    <w:name w:val="Heading 1 Char"/>
    <w:basedOn w:val="DefaultParagraphFont"/>
    <w:link w:val="Heading1"/>
    <w:uiPriority w:val="9"/>
    <w:rsid w:val="00FF66D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F66D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FF66DE"/>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F66DE"/>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FF66DE"/>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FF66DE"/>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F66DE"/>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F66DE"/>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F66DE"/>
    <w:rPr>
      <w:rFonts w:asciiTheme="minorHAnsi" w:eastAsiaTheme="majorEastAsia" w:hAnsiTheme="minorHAnsi" w:cstheme="majorBidi"/>
      <w:color w:val="272727" w:themeColor="text1" w:themeTint="D8"/>
    </w:rPr>
  </w:style>
  <w:style w:type="character" w:customStyle="1" w:styleId="TitleChar">
    <w:name w:val="Title Char"/>
    <w:basedOn w:val="DefaultParagraphFont"/>
    <w:link w:val="Title"/>
    <w:uiPriority w:val="10"/>
    <w:rsid w:val="00FF66DE"/>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FF66DE"/>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F66DE"/>
    <w:pPr>
      <w:spacing w:before="160"/>
      <w:jc w:val="center"/>
    </w:pPr>
    <w:rPr>
      <w:i/>
      <w:iCs/>
      <w:color w:val="404040" w:themeColor="text1" w:themeTint="BF"/>
    </w:rPr>
  </w:style>
  <w:style w:type="character" w:customStyle="1" w:styleId="QuoteChar">
    <w:name w:val="Quote Char"/>
    <w:basedOn w:val="DefaultParagraphFont"/>
    <w:link w:val="Quote"/>
    <w:uiPriority w:val="29"/>
    <w:rsid w:val="00FF66DE"/>
    <w:rPr>
      <w:i/>
      <w:iCs/>
      <w:color w:val="404040" w:themeColor="text1" w:themeTint="BF"/>
    </w:rPr>
  </w:style>
  <w:style w:type="paragraph" w:styleId="ListParagraph">
    <w:name w:val="List Paragraph"/>
    <w:basedOn w:val="Normal"/>
    <w:uiPriority w:val="34"/>
    <w:qFormat/>
    <w:rsid w:val="00FF66DE"/>
    <w:pPr>
      <w:ind w:left="720"/>
      <w:contextualSpacing/>
    </w:pPr>
  </w:style>
  <w:style w:type="character" w:styleId="IntenseEmphasis">
    <w:name w:val="Intense Emphasis"/>
    <w:basedOn w:val="DefaultParagraphFont"/>
    <w:uiPriority w:val="21"/>
    <w:qFormat/>
    <w:rsid w:val="00FF66DE"/>
    <w:rPr>
      <w:i/>
      <w:iCs/>
      <w:color w:val="2F5496" w:themeColor="accent1" w:themeShade="BF"/>
    </w:rPr>
  </w:style>
  <w:style w:type="paragraph" w:styleId="IntenseQuote">
    <w:name w:val="Intense Quote"/>
    <w:basedOn w:val="Normal"/>
    <w:next w:val="Normal"/>
    <w:link w:val="IntenseQuoteChar"/>
    <w:uiPriority w:val="30"/>
    <w:qFormat/>
    <w:rsid w:val="00FF66D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F66DE"/>
    <w:rPr>
      <w:i/>
      <w:iCs/>
      <w:color w:val="2F5496" w:themeColor="accent1" w:themeShade="BF"/>
    </w:rPr>
  </w:style>
  <w:style w:type="character" w:styleId="IntenseReference">
    <w:name w:val="Intense Reference"/>
    <w:basedOn w:val="DefaultParagraphFont"/>
    <w:uiPriority w:val="32"/>
    <w:qFormat/>
    <w:rsid w:val="00FF66DE"/>
    <w:rPr>
      <w:b/>
      <w:bCs/>
      <w:smallCaps/>
      <w:color w:val="2F5496" w:themeColor="accent1" w:themeShade="BF"/>
      <w:spacing w:val="5"/>
    </w:rPr>
  </w:style>
  <w:style w:type="paragraph" w:styleId="Header">
    <w:name w:val="header"/>
    <w:basedOn w:val="Normal"/>
    <w:link w:val="HeaderChar"/>
    <w:uiPriority w:val="99"/>
    <w:unhideWhenUsed/>
    <w:rsid w:val="001876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187655"/>
  </w:style>
  <w:style w:type="paragraph" w:styleId="Footer">
    <w:name w:val="footer"/>
    <w:basedOn w:val="Normal"/>
    <w:link w:val="FooterChar"/>
    <w:uiPriority w:val="99"/>
    <w:unhideWhenUsed/>
    <w:rsid w:val="001876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187655"/>
  </w:style>
  <w:style w:type="table" w:styleId="TableGrid">
    <w:name w:val="Table Grid"/>
    <w:basedOn w:val="TableNormal"/>
    <w:uiPriority w:val="39"/>
    <w:rsid w:val="001876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unhideWhenUsed/>
    <w:rsid w:val="0086190F"/>
    <w:pPr>
      <w:spacing w:after="100"/>
    </w:pPr>
  </w:style>
  <w:style w:type="character" w:styleId="Hyperlink">
    <w:name w:val="Hyperlink"/>
    <w:basedOn w:val="DefaultParagraphFont"/>
    <w:uiPriority w:val="99"/>
    <w:unhideWhenUsed/>
    <w:rsid w:val="0086190F"/>
    <w:rPr>
      <w:color w:val="0563C1" w:themeColor="hyperlink"/>
      <w:u w:val="single"/>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 w:type="table" w:customStyle="1" w:styleId="a9">
    <w:basedOn w:val="TableNormal"/>
    <w:pPr>
      <w:spacing w:after="0" w:line="240" w:lineRule="auto"/>
    </w:pPr>
    <w:tblPr>
      <w:tblStyleRowBandSize w:val="1"/>
      <w:tblStyleColBandSize w:val="1"/>
    </w:tblPr>
  </w:style>
  <w:style w:type="table" w:customStyle="1" w:styleId="aa">
    <w:basedOn w:val="TableNormal"/>
    <w:pPr>
      <w:spacing w:after="0" w:line="240" w:lineRule="auto"/>
    </w:pPr>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rPr>
      <w:sz w:val="20"/>
      <w:szCs w:val="18"/>
    </w:rPr>
  </w:style>
  <w:style w:type="character" w:customStyle="1" w:styleId="CommentTextChar">
    <w:name w:val="Comment Text Char"/>
    <w:basedOn w:val="DefaultParagraphFont"/>
    <w:link w:val="CommentText"/>
    <w:uiPriority w:val="99"/>
    <w:semiHidden/>
    <w:rPr>
      <w:sz w:val="20"/>
      <w:szCs w:val="18"/>
    </w:rPr>
  </w:style>
  <w:style w:type="character" w:styleId="CommentReference">
    <w:name w:val="annotation reference"/>
    <w:basedOn w:val="DefaultParagraphFont"/>
    <w:uiPriority w:val="99"/>
    <w:semiHidden/>
    <w:unhideWhenUsed/>
    <w:rPr>
      <w:sz w:val="16"/>
      <w:szCs w:val="16"/>
    </w:rPr>
  </w:style>
  <w:style w:type="table" w:customStyle="1" w:styleId="ab">
    <w:basedOn w:val="TableNormal"/>
    <w:pPr>
      <w:spacing w:after="0" w:line="240" w:lineRule="auto"/>
    </w:pPr>
    <w:tblPr>
      <w:tblStyleRowBandSize w:val="1"/>
      <w:tblStyleColBandSize w:val="1"/>
    </w:tblPr>
  </w:style>
  <w:style w:type="table" w:customStyle="1" w:styleId="ac">
    <w:basedOn w:val="TableNormal"/>
    <w:pPr>
      <w:spacing w:after="0" w:line="240" w:lineRule="auto"/>
    </w:pPr>
    <w:tblPr>
      <w:tblStyleRowBandSize w:val="1"/>
      <w:tblStyleColBandSize w:val="1"/>
    </w:tblPr>
  </w:style>
  <w:style w:type="table" w:customStyle="1" w:styleId="ad">
    <w:basedOn w:val="TableNormal"/>
    <w:tblPr>
      <w:tblStyleRowBandSize w:val="1"/>
      <w:tblStyleColBandSize w:val="1"/>
      <w:tblCellMar>
        <w:top w:w="100" w:type="dxa"/>
        <w:left w:w="100" w:type="dxa"/>
        <w:bottom w:w="100" w:type="dxa"/>
        <w:right w:w="100" w:type="dxa"/>
      </w:tblCellMar>
    </w:tblPr>
  </w:style>
  <w:style w:type="table" w:customStyle="1" w:styleId="ae">
    <w:basedOn w:val="TableNormal"/>
    <w:tblPr>
      <w:tblStyleRowBandSize w:val="1"/>
      <w:tblStyleColBandSize w:val="1"/>
      <w:tblCellMar>
        <w:top w:w="100" w:type="dxa"/>
        <w:left w:w="100" w:type="dxa"/>
        <w:bottom w:w="100" w:type="dxa"/>
        <w:right w:w="100" w:type="dxa"/>
      </w:tblCellMar>
    </w:tblPr>
  </w:style>
  <w:style w:type="table" w:customStyle="1" w:styleId="af">
    <w:basedOn w:val="TableNormal"/>
    <w:tblPr>
      <w:tblStyleRowBandSize w:val="1"/>
      <w:tblStyleColBandSize w:val="1"/>
      <w:tblCellMar>
        <w:top w:w="100" w:type="dxa"/>
        <w:left w:w="100" w:type="dxa"/>
        <w:bottom w:w="100" w:type="dxa"/>
        <w:right w:w="100" w:type="dxa"/>
      </w:tblCellMar>
    </w:tblPr>
  </w:style>
  <w:style w:type="table" w:customStyle="1" w:styleId="af0">
    <w:basedOn w:val="TableNormal"/>
    <w:tblPr>
      <w:tblStyleRowBandSize w:val="1"/>
      <w:tblStyleColBandSize w:val="1"/>
      <w:tblCellMar>
        <w:top w:w="100" w:type="dxa"/>
        <w:left w:w="100" w:type="dxa"/>
        <w:bottom w:w="100" w:type="dxa"/>
        <w:right w:w="100" w:type="dxa"/>
      </w:tblCellMar>
    </w:tblPr>
  </w:style>
  <w:style w:type="table" w:customStyle="1" w:styleId="af1">
    <w:basedOn w:val="TableNormal"/>
    <w:tblPr>
      <w:tblStyleRowBandSize w:val="1"/>
      <w:tblStyleColBandSize w:val="1"/>
      <w:tblCellMar>
        <w:top w:w="100" w:type="dxa"/>
        <w:left w:w="100" w:type="dxa"/>
        <w:bottom w:w="100" w:type="dxa"/>
        <w:right w:w="100" w:type="dxa"/>
      </w:tblCellMar>
    </w:tblPr>
  </w:style>
  <w:style w:type="table" w:customStyle="1" w:styleId="af2">
    <w:basedOn w:val="TableNormal"/>
    <w:pPr>
      <w:spacing w:after="0" w:line="240" w:lineRule="auto"/>
    </w:pPr>
    <w:tblPr>
      <w:tblStyleRowBandSize w:val="1"/>
      <w:tblStyleColBandSize w:val="1"/>
    </w:tblPr>
  </w:style>
  <w:style w:type="table" w:customStyle="1" w:styleId="af3">
    <w:basedOn w:val="TableNormal"/>
    <w:tblPr>
      <w:tblStyleRowBandSize w:val="1"/>
      <w:tblStyleColBandSize w:val="1"/>
      <w:tblCellMar>
        <w:top w:w="100" w:type="dxa"/>
        <w:left w:w="100" w:type="dxa"/>
        <w:bottom w:w="100" w:type="dxa"/>
        <w:right w:w="100" w:type="dxa"/>
      </w:tblCellMar>
    </w:tblPr>
  </w:style>
  <w:style w:type="table" w:customStyle="1" w:styleId="af4">
    <w:basedOn w:val="TableNormal"/>
    <w:tblPr>
      <w:tblStyleRowBandSize w:val="1"/>
      <w:tblStyleColBandSize w:val="1"/>
      <w:tblCellMar>
        <w:top w:w="100" w:type="dxa"/>
        <w:left w:w="100" w:type="dxa"/>
        <w:bottom w:w="100" w:type="dxa"/>
        <w:right w:w="100" w:type="dxa"/>
      </w:tblCellMar>
    </w:tblPr>
  </w:style>
  <w:style w:type="table" w:customStyle="1" w:styleId="af5">
    <w:basedOn w:val="TableNormal"/>
    <w:tblPr>
      <w:tblStyleRowBandSize w:val="1"/>
      <w:tblStyleColBandSize w:val="1"/>
      <w:tblCellMar>
        <w:top w:w="100" w:type="dxa"/>
        <w:left w:w="100" w:type="dxa"/>
        <w:bottom w:w="100" w:type="dxa"/>
        <w:right w:w="100"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pPr>
      <w:spacing w:after="0" w:line="240" w:lineRule="auto"/>
    </w:pPr>
    <w:tblPr>
      <w:tblStyleRowBandSize w:val="1"/>
      <w:tblStyleColBandSize w:val="1"/>
    </w:tblPr>
  </w:style>
  <w:style w:type="table" w:customStyle="1" w:styleId="af8">
    <w:basedOn w:val="TableNormal"/>
    <w:tblPr>
      <w:tblStyleRowBandSize w:val="1"/>
      <w:tblStyleColBandSize w:val="1"/>
      <w:tblCellMar>
        <w:top w:w="100" w:type="dxa"/>
        <w:left w:w="100" w:type="dxa"/>
        <w:bottom w:w="100" w:type="dxa"/>
        <w:right w:w="100" w:type="dxa"/>
      </w:tblCellMar>
    </w:tblPr>
  </w:style>
  <w:style w:type="table" w:customStyle="1" w:styleId="af9">
    <w:basedOn w:val="TableNormal"/>
    <w:pPr>
      <w:spacing w:after="0" w:line="240" w:lineRule="auto"/>
    </w:pPr>
    <w:tblPr>
      <w:tblStyleRowBandSize w:val="1"/>
      <w:tblStyleColBandSize w:val="1"/>
    </w:tblPr>
  </w:style>
  <w:style w:type="table" w:customStyle="1" w:styleId="afa">
    <w:basedOn w:val="TableNormal"/>
    <w:pPr>
      <w:spacing w:after="0" w:line="240" w:lineRule="auto"/>
    </w:pPr>
    <w:tblPr>
      <w:tblStyleRowBandSize w:val="1"/>
      <w:tblStyleColBandSize w:val="1"/>
    </w:tblPr>
  </w:style>
  <w:style w:type="table" w:customStyle="1" w:styleId="afb">
    <w:basedOn w:val="TableNormal"/>
    <w:pPr>
      <w:spacing w:after="0" w:line="240" w:lineRule="auto"/>
    </w:pPr>
    <w:tblPr>
      <w:tblStyleRowBandSize w:val="1"/>
      <w:tblStyleColBandSize w:val="1"/>
    </w:tblPr>
  </w:style>
  <w:style w:type="table" w:customStyle="1" w:styleId="afc">
    <w:basedOn w:val="TableNormal"/>
    <w:pPr>
      <w:spacing w:after="0" w:line="240" w:lineRule="auto"/>
    </w:pPr>
    <w:tblPr>
      <w:tblStyleRowBandSize w:val="1"/>
      <w:tblStyleColBandSize w:val="1"/>
    </w:tblPr>
  </w:style>
  <w:style w:type="table" w:customStyle="1" w:styleId="afd">
    <w:basedOn w:val="TableNormal"/>
    <w:pPr>
      <w:spacing w:after="0" w:line="240" w:lineRule="auto"/>
    </w:pPr>
    <w:tblPr>
      <w:tblStyleRowBandSize w:val="1"/>
      <w:tblStyleColBandSize w:val="1"/>
    </w:tblPr>
  </w:style>
  <w:style w:type="table" w:customStyle="1" w:styleId="afe">
    <w:basedOn w:val="TableNormal"/>
    <w:pPr>
      <w:spacing w:after="0" w:line="240" w:lineRule="auto"/>
    </w:pPr>
    <w:tblPr>
      <w:tblStyleRowBandSize w:val="1"/>
      <w:tblStyleColBandSize w:val="1"/>
    </w:tblPr>
  </w:style>
  <w:style w:type="table" w:customStyle="1" w:styleId="aff">
    <w:basedOn w:val="TableNormal"/>
    <w:pPr>
      <w:spacing w:after="0" w:line="240" w:lineRule="auto"/>
    </w:pPr>
    <w:tblPr>
      <w:tblStyleRowBandSize w:val="1"/>
      <w:tblStyleColBandSize w:val="1"/>
    </w:tblPr>
  </w:style>
  <w:style w:type="table" w:customStyle="1" w:styleId="aff0">
    <w:basedOn w:val="TableNormal"/>
    <w:tblPr>
      <w:tblStyleRowBandSize w:val="1"/>
      <w:tblStyleColBandSize w:val="1"/>
      <w:tblCellMar>
        <w:top w:w="100" w:type="dxa"/>
        <w:left w:w="100" w:type="dxa"/>
        <w:bottom w:w="100" w:type="dxa"/>
        <w:right w:w="100" w:type="dxa"/>
      </w:tblCellMar>
    </w:tblPr>
  </w:style>
  <w:style w:type="table" w:customStyle="1" w:styleId="aff1">
    <w:basedOn w:val="TableNormal"/>
    <w:tblPr>
      <w:tblStyleRowBandSize w:val="1"/>
      <w:tblStyleColBandSize w:val="1"/>
      <w:tblCellMar>
        <w:top w:w="100" w:type="dxa"/>
        <w:left w:w="100" w:type="dxa"/>
        <w:bottom w:w="100" w:type="dxa"/>
        <w:right w:w="100" w:type="dxa"/>
      </w:tblCellMar>
    </w:tblPr>
  </w:style>
  <w:style w:type="table" w:customStyle="1" w:styleId="aff2">
    <w:basedOn w:val="TableNormal"/>
    <w:tblPr>
      <w:tblStyleRowBandSize w:val="1"/>
      <w:tblStyleColBandSize w:val="1"/>
      <w:tblCellMar>
        <w:top w:w="100" w:type="dxa"/>
        <w:left w:w="100" w:type="dxa"/>
        <w:bottom w:w="100" w:type="dxa"/>
        <w:right w:w="100" w:type="dxa"/>
      </w:tblCellMar>
    </w:tblPr>
  </w:style>
  <w:style w:type="table" w:customStyle="1" w:styleId="aff3">
    <w:basedOn w:val="TableNormal"/>
    <w:tblPr>
      <w:tblStyleRowBandSize w:val="1"/>
      <w:tblStyleColBandSize w:val="1"/>
      <w:tblCellMar>
        <w:top w:w="100" w:type="dxa"/>
        <w:left w:w="100" w:type="dxa"/>
        <w:bottom w:w="100" w:type="dxa"/>
        <w:right w:w="100" w:type="dxa"/>
      </w:tblCellMar>
    </w:tblPr>
  </w:style>
  <w:style w:type="table" w:customStyle="1" w:styleId="aff4">
    <w:basedOn w:val="TableNormal"/>
    <w:tblPr>
      <w:tblStyleRowBandSize w:val="1"/>
      <w:tblStyleColBandSize w:val="1"/>
      <w:tblCellMar>
        <w:top w:w="100" w:type="dxa"/>
        <w:left w:w="100" w:type="dxa"/>
        <w:bottom w:w="100" w:type="dxa"/>
        <w:right w:w="100" w:type="dxa"/>
      </w:tblCellMar>
    </w:tblPr>
  </w:style>
  <w:style w:type="table" w:customStyle="1" w:styleId="aff5">
    <w:basedOn w:val="TableNormal"/>
    <w:pPr>
      <w:spacing w:after="0" w:line="240" w:lineRule="auto"/>
    </w:pPr>
    <w:tblPr>
      <w:tblStyleRowBandSize w:val="1"/>
      <w:tblStyleColBandSize w:val="1"/>
    </w:tblPr>
  </w:style>
  <w:style w:type="table" w:customStyle="1" w:styleId="aff6">
    <w:basedOn w:val="TableNormal"/>
    <w:tblPr>
      <w:tblStyleRowBandSize w:val="1"/>
      <w:tblStyleColBandSize w:val="1"/>
      <w:tblCellMar>
        <w:top w:w="100" w:type="dxa"/>
        <w:left w:w="100" w:type="dxa"/>
        <w:bottom w:w="100" w:type="dxa"/>
        <w:right w:w="100" w:type="dxa"/>
      </w:tblCellMar>
    </w:tblPr>
  </w:style>
  <w:style w:type="table" w:customStyle="1" w:styleId="aff7">
    <w:basedOn w:val="TableNormal"/>
    <w:tblPr>
      <w:tblStyleRowBandSize w:val="1"/>
      <w:tblStyleColBandSize w:val="1"/>
      <w:tblCellMar>
        <w:top w:w="100" w:type="dxa"/>
        <w:left w:w="100" w:type="dxa"/>
        <w:bottom w:w="100" w:type="dxa"/>
        <w:right w:w="100" w:type="dxa"/>
      </w:tblCellMar>
    </w:tblPr>
  </w:style>
  <w:style w:type="table" w:customStyle="1" w:styleId="aff8">
    <w:basedOn w:val="TableNormal"/>
    <w:tblPr>
      <w:tblStyleRowBandSize w:val="1"/>
      <w:tblStyleColBandSize w:val="1"/>
      <w:tblCellMar>
        <w:top w:w="100" w:type="dxa"/>
        <w:left w:w="100" w:type="dxa"/>
        <w:bottom w:w="100" w:type="dxa"/>
        <w:right w:w="100" w:type="dxa"/>
      </w:tblCellMar>
    </w:tblPr>
  </w:style>
  <w:style w:type="table" w:customStyle="1" w:styleId="aff9">
    <w:basedOn w:val="TableNormal"/>
    <w:tblPr>
      <w:tblStyleRowBandSize w:val="1"/>
      <w:tblStyleColBandSize w:val="1"/>
      <w:tblCellMar>
        <w:left w:w="115" w:type="dxa"/>
        <w:right w:w="115" w:type="dxa"/>
      </w:tblCellMar>
    </w:tblPr>
  </w:style>
  <w:style w:type="table" w:customStyle="1" w:styleId="affa">
    <w:basedOn w:val="TableNormal"/>
    <w:pPr>
      <w:spacing w:after="0" w:line="240" w:lineRule="auto"/>
    </w:pPr>
    <w:tblPr>
      <w:tblStyleRowBandSize w:val="1"/>
      <w:tblStyleColBandSize w:val="1"/>
    </w:tblPr>
  </w:style>
  <w:style w:type="table" w:customStyle="1" w:styleId="affb">
    <w:basedOn w:val="TableNormal"/>
    <w:tblPr>
      <w:tblStyleRowBandSize w:val="1"/>
      <w:tblStyleColBandSize w:val="1"/>
      <w:tblCellMar>
        <w:top w:w="100" w:type="dxa"/>
        <w:left w:w="100" w:type="dxa"/>
        <w:bottom w:w="100" w:type="dxa"/>
        <w:right w:w="100" w:type="dxa"/>
      </w:tblCellMar>
    </w:tblPr>
  </w:style>
  <w:style w:type="table" w:customStyle="1" w:styleId="affc">
    <w:basedOn w:val="TableNormal"/>
    <w:pPr>
      <w:spacing w:after="0" w:line="240" w:lineRule="auto"/>
    </w:pPr>
    <w:tblPr>
      <w:tblStyleRowBandSize w:val="1"/>
      <w:tblStyleColBandSize w:val="1"/>
    </w:tblPr>
  </w:style>
  <w:style w:type="table" w:customStyle="1" w:styleId="affd">
    <w:basedOn w:val="TableNormal"/>
    <w:pPr>
      <w:spacing w:after="0" w:line="240" w:lineRule="auto"/>
    </w:pPr>
    <w:tblPr>
      <w:tblStyleRowBandSize w:val="1"/>
      <w:tblStyleColBandSize w:val="1"/>
    </w:tblPr>
  </w:style>
  <w:style w:type="table" w:customStyle="1" w:styleId="affe">
    <w:basedOn w:val="TableNormal"/>
    <w:pPr>
      <w:spacing w:after="0" w:line="240" w:lineRule="auto"/>
    </w:pPr>
    <w:tblPr>
      <w:tblStyleRowBandSize w:val="1"/>
      <w:tblStyleColBandSize w:val="1"/>
    </w:tblPr>
  </w:style>
  <w:style w:type="table" w:customStyle="1" w:styleId="afff">
    <w:basedOn w:val="TableNormal"/>
    <w:pPr>
      <w:spacing w:after="0" w:line="240" w:lineRule="auto"/>
    </w:pPr>
    <w:tblPr>
      <w:tblStyleRowBandSize w:val="1"/>
      <w:tblStyleColBandSize w:val="1"/>
    </w:tblPr>
  </w:style>
  <w:style w:type="table" w:customStyle="1" w:styleId="afff0">
    <w:basedOn w:val="TableNormal"/>
    <w:pPr>
      <w:spacing w:after="0" w:line="240" w:lineRule="auto"/>
    </w:pPr>
    <w:tblPr>
      <w:tblStyleRowBandSize w:val="1"/>
      <w:tblStyleColBandSize w:val="1"/>
    </w:tblPr>
  </w:style>
  <w:style w:type="paragraph" w:styleId="Subtitle">
    <w:name w:val="Subtitle"/>
    <w:basedOn w:val="Normal"/>
    <w:next w:val="Normal"/>
    <w:link w:val="SubtitleChar"/>
    <w:uiPriority w:val="11"/>
    <w:qFormat/>
    <w:rPr>
      <w:color w:val="595959"/>
      <w:sz w:val="28"/>
      <w:szCs w:val="28"/>
    </w:rPr>
  </w:style>
  <w:style w:type="table" w:customStyle="1" w:styleId="afff1">
    <w:basedOn w:val="TableNormal"/>
    <w:pPr>
      <w:spacing w:after="0" w:line="240" w:lineRule="auto"/>
    </w:pPr>
    <w:tblPr>
      <w:tblStyleRowBandSize w:val="1"/>
      <w:tblStyleColBandSize w:val="1"/>
    </w:tblPr>
  </w:style>
  <w:style w:type="table" w:customStyle="1" w:styleId="afff2">
    <w:basedOn w:val="TableNormal"/>
    <w:pPr>
      <w:spacing w:after="0" w:line="240" w:lineRule="auto"/>
    </w:pPr>
    <w:tblPr>
      <w:tblStyleRowBandSize w:val="1"/>
      <w:tblStyleColBandSize w:val="1"/>
    </w:tblPr>
  </w:style>
  <w:style w:type="table" w:customStyle="1" w:styleId="afff3">
    <w:basedOn w:val="TableNormal"/>
    <w:tblPr>
      <w:tblStyleRowBandSize w:val="1"/>
      <w:tblStyleColBandSize w:val="1"/>
      <w:tblCellMar>
        <w:top w:w="100" w:type="dxa"/>
        <w:left w:w="100" w:type="dxa"/>
        <w:bottom w:w="100" w:type="dxa"/>
        <w:right w:w="100" w:type="dxa"/>
      </w:tblCellMar>
    </w:tblPr>
  </w:style>
  <w:style w:type="table" w:customStyle="1" w:styleId="afff4">
    <w:basedOn w:val="TableNormal"/>
    <w:tblPr>
      <w:tblStyleRowBandSize w:val="1"/>
      <w:tblStyleColBandSize w:val="1"/>
      <w:tblCellMar>
        <w:top w:w="100" w:type="dxa"/>
        <w:left w:w="100" w:type="dxa"/>
        <w:bottom w:w="100" w:type="dxa"/>
        <w:right w:w="100" w:type="dxa"/>
      </w:tblCellMar>
    </w:tblPr>
  </w:style>
  <w:style w:type="table" w:customStyle="1" w:styleId="afff5">
    <w:basedOn w:val="TableNormal"/>
    <w:tblPr>
      <w:tblStyleRowBandSize w:val="1"/>
      <w:tblStyleColBandSize w:val="1"/>
      <w:tblCellMar>
        <w:top w:w="100" w:type="dxa"/>
        <w:left w:w="100" w:type="dxa"/>
        <w:bottom w:w="100" w:type="dxa"/>
        <w:right w:w="100" w:type="dxa"/>
      </w:tblCellMar>
    </w:tblPr>
  </w:style>
  <w:style w:type="table" w:customStyle="1" w:styleId="afff6">
    <w:basedOn w:val="TableNormal"/>
    <w:tblPr>
      <w:tblStyleRowBandSize w:val="1"/>
      <w:tblStyleColBandSize w:val="1"/>
      <w:tblCellMar>
        <w:top w:w="100" w:type="dxa"/>
        <w:left w:w="100" w:type="dxa"/>
        <w:bottom w:w="100" w:type="dxa"/>
        <w:right w:w="100" w:type="dxa"/>
      </w:tblCellMar>
    </w:tblPr>
  </w:style>
  <w:style w:type="table" w:customStyle="1" w:styleId="afff7">
    <w:basedOn w:val="TableNormal"/>
    <w:tblPr>
      <w:tblStyleRowBandSize w:val="1"/>
      <w:tblStyleColBandSize w:val="1"/>
      <w:tblCellMar>
        <w:top w:w="100" w:type="dxa"/>
        <w:left w:w="100" w:type="dxa"/>
        <w:bottom w:w="100" w:type="dxa"/>
        <w:right w:w="100" w:type="dxa"/>
      </w:tblCellMar>
    </w:tblPr>
  </w:style>
  <w:style w:type="table" w:customStyle="1" w:styleId="afff8">
    <w:basedOn w:val="TableNormal"/>
    <w:pPr>
      <w:spacing w:after="0" w:line="240" w:lineRule="auto"/>
    </w:pPr>
    <w:tblPr>
      <w:tblStyleRowBandSize w:val="1"/>
      <w:tblStyleColBandSize w:val="1"/>
    </w:tblPr>
  </w:style>
  <w:style w:type="table" w:customStyle="1" w:styleId="afff9">
    <w:basedOn w:val="TableNormal"/>
    <w:tblPr>
      <w:tblStyleRowBandSize w:val="1"/>
      <w:tblStyleColBandSize w:val="1"/>
      <w:tblCellMar>
        <w:top w:w="100" w:type="dxa"/>
        <w:left w:w="100" w:type="dxa"/>
        <w:bottom w:w="100" w:type="dxa"/>
        <w:right w:w="100" w:type="dxa"/>
      </w:tblCellMar>
    </w:tblPr>
  </w:style>
  <w:style w:type="table" w:customStyle="1" w:styleId="afffa">
    <w:basedOn w:val="TableNormal"/>
    <w:tblPr>
      <w:tblStyleRowBandSize w:val="1"/>
      <w:tblStyleColBandSize w:val="1"/>
      <w:tblCellMar>
        <w:top w:w="100" w:type="dxa"/>
        <w:left w:w="100" w:type="dxa"/>
        <w:bottom w:w="100" w:type="dxa"/>
        <w:right w:w="100" w:type="dxa"/>
      </w:tblCellMar>
    </w:tblPr>
  </w:style>
  <w:style w:type="table" w:customStyle="1" w:styleId="afffb">
    <w:basedOn w:val="TableNormal"/>
    <w:tblPr>
      <w:tblStyleRowBandSize w:val="1"/>
      <w:tblStyleColBandSize w:val="1"/>
      <w:tblCellMar>
        <w:top w:w="100" w:type="dxa"/>
        <w:left w:w="100" w:type="dxa"/>
        <w:bottom w:w="100" w:type="dxa"/>
        <w:right w:w="100" w:type="dxa"/>
      </w:tblCellMar>
    </w:tblPr>
  </w:style>
  <w:style w:type="table" w:customStyle="1" w:styleId="afffc">
    <w:basedOn w:val="TableNormal"/>
    <w:tblPr>
      <w:tblStyleRowBandSize w:val="1"/>
      <w:tblStyleColBandSize w:val="1"/>
      <w:tblCellMar>
        <w:left w:w="115" w:type="dxa"/>
        <w:right w:w="115" w:type="dxa"/>
      </w:tblCellMar>
    </w:tblPr>
  </w:style>
  <w:style w:type="table" w:customStyle="1" w:styleId="afffd">
    <w:basedOn w:val="TableNormal"/>
    <w:pPr>
      <w:spacing w:after="0" w:line="240" w:lineRule="auto"/>
    </w:pPr>
    <w:tblPr>
      <w:tblStyleRowBandSize w:val="1"/>
      <w:tblStyleColBandSize w:val="1"/>
    </w:tblPr>
  </w:style>
  <w:style w:type="table" w:customStyle="1" w:styleId="afffe">
    <w:basedOn w:val="TableNormal"/>
    <w:tblPr>
      <w:tblStyleRowBandSize w:val="1"/>
      <w:tblStyleColBandSize w:val="1"/>
      <w:tblCellMar>
        <w:top w:w="100" w:type="dxa"/>
        <w:left w:w="100" w:type="dxa"/>
        <w:bottom w:w="100" w:type="dxa"/>
        <w:right w:w="100" w:type="dxa"/>
      </w:tblCellMar>
    </w:tblPr>
  </w:style>
  <w:style w:type="table" w:customStyle="1" w:styleId="affff">
    <w:basedOn w:val="TableNormal"/>
    <w:pPr>
      <w:spacing w:after="0" w:line="240" w:lineRule="auto"/>
    </w:pPr>
    <w:tblPr>
      <w:tblStyleRowBandSize w:val="1"/>
      <w:tblStyleColBandSize w:val="1"/>
    </w:tblPr>
  </w:style>
  <w:style w:type="table" w:customStyle="1" w:styleId="affff0">
    <w:basedOn w:val="TableNormal"/>
    <w:pPr>
      <w:spacing w:after="0" w:line="240" w:lineRule="auto"/>
    </w:pPr>
    <w:tblPr>
      <w:tblStyleRowBandSize w:val="1"/>
      <w:tblStyleColBandSize w:val="1"/>
    </w:tblPr>
  </w:style>
  <w:style w:type="table" w:customStyle="1" w:styleId="affff1">
    <w:basedOn w:val="TableNormal"/>
    <w:pPr>
      <w:spacing w:after="0" w:line="240" w:lineRule="auto"/>
    </w:pPr>
    <w:tblPr>
      <w:tblStyleRowBandSize w:val="1"/>
      <w:tblStyleColBandSize w:val="1"/>
    </w:tblPr>
  </w:style>
  <w:style w:type="table" w:customStyle="1" w:styleId="affff2">
    <w:basedOn w:val="TableNormal"/>
    <w:pPr>
      <w:spacing w:after="0" w:line="240" w:lineRule="auto"/>
    </w:pPr>
    <w:tblPr>
      <w:tblStyleRowBandSize w:val="1"/>
      <w:tblStyleColBandSize w:val="1"/>
    </w:tblPr>
  </w:style>
  <w:style w:type="table" w:customStyle="1" w:styleId="affff3">
    <w:basedOn w:val="TableNormal"/>
    <w:pPr>
      <w:spacing w:after="0" w:line="240" w:lineRule="auto"/>
    </w:pPr>
    <w:tblPr>
      <w:tblStyleRowBandSize w:val="1"/>
      <w:tblStyleColBandSize w:val="1"/>
    </w:tblPr>
  </w:style>
  <w:style w:type="character" w:customStyle="1" w:styleId="normaltextrun">
    <w:name w:val="normaltextrun"/>
    <w:basedOn w:val="DefaultParagraphFont"/>
    <w:rsid w:val="00CE0631"/>
  </w:style>
  <w:style w:type="character" w:customStyle="1" w:styleId="eop">
    <w:name w:val="eop"/>
    <w:basedOn w:val="DefaultParagraphFont"/>
    <w:rsid w:val="00CE0631"/>
  </w:style>
  <w:style w:type="paragraph" w:styleId="NormalWeb">
    <w:name w:val="Normal (Web)"/>
    <w:basedOn w:val="Normal"/>
    <w:uiPriority w:val="99"/>
    <w:semiHidden/>
    <w:unhideWhenUsed/>
    <w:rsid w:val="00E01494"/>
    <w:pPr>
      <w:spacing w:before="100" w:beforeAutospacing="1" w:after="100" w:afterAutospacing="1" w:line="240" w:lineRule="auto"/>
    </w:pPr>
    <w:rPr>
      <w:rFonts w:ascii="Times New Roman" w:eastAsia="Times New Roman" w:hAnsi="Times New Roman" w:cs="Times New Roman"/>
      <w:sz w:val="24"/>
      <w:szCs w:val="24"/>
      <w:lang w:val="en-NP"/>
    </w:rPr>
  </w:style>
  <w:style w:type="table" w:customStyle="1" w:styleId="TableGrid1">
    <w:name w:val="Table Grid1"/>
    <w:rsid w:val="00AC3631"/>
    <w:pPr>
      <w:spacing w:after="0" w:line="240" w:lineRule="auto"/>
    </w:pPr>
    <w:rPr>
      <w:rFonts w:asciiTheme="minorHAnsi" w:eastAsiaTheme="minorEastAsia" w:hAnsiTheme="minorHAnsi" w:cstheme="minorBidi"/>
      <w:lang w:val="en-US"/>
    </w:rPr>
    <w:tblPr>
      <w:tblCellMar>
        <w:top w:w="0" w:type="dxa"/>
        <w:left w:w="0" w:type="dxa"/>
        <w:bottom w:w="0" w:type="dxa"/>
        <w:right w:w="0" w:type="dxa"/>
      </w:tblCellMar>
    </w:tblPr>
  </w:style>
  <w:style w:type="paragraph" w:styleId="TOC3">
    <w:name w:val="toc 3"/>
    <w:basedOn w:val="Normal"/>
    <w:next w:val="Normal"/>
    <w:autoRedefine/>
    <w:uiPriority w:val="39"/>
    <w:unhideWhenUsed/>
    <w:rsid w:val="005C5DA9"/>
    <w:pPr>
      <w:spacing w:after="100"/>
      <w:ind w:left="4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18" Type="http://schemas.openxmlformats.org/officeDocument/2006/relationships/image" Target="media/image4.png"/><Relationship Id="rId3" Type="http://schemas.openxmlformats.org/officeDocument/2006/relationships/styles" Target="styles.xml"/><Relationship Id="rId21" Type="http://schemas.openxmlformats.org/officeDocument/2006/relationships/image" Target="media/image7.jpg"/><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image" Target="media/image6.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fontTable" Target="fontTable.xml"/><Relationship Id="rId10" Type="http://schemas.openxmlformats.org/officeDocument/2006/relationships/header" Target="header1.xml"/><Relationship Id="rId19"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KT+qN9+FOgEYhJxEsz2iVA99Wsg==">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40</Pages>
  <Words>8799</Words>
  <Characters>53677</Characters>
  <Application>Microsoft Office Word</Application>
  <DocSecurity>0</DocSecurity>
  <Lines>2825</Lines>
  <Paragraphs>1156</Paragraphs>
  <ScaleCrop>false</ScaleCrop>
  <Company/>
  <LinksUpToDate>false</LinksUpToDate>
  <CharactersWithSpaces>61320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deki phuntso</dc:creator>
  <cp:lastModifiedBy>Prem Khanal</cp:lastModifiedBy>
  <cp:revision>5</cp:revision>
  <dcterms:created xsi:type="dcterms:W3CDTF">2026-03-12T00:39:00Z</dcterms:created>
  <dcterms:modified xsi:type="dcterms:W3CDTF">2026-03-25T05:06:00Z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31999153,89b588,55955b1f</vt:lpwstr>
  </property>
  <property fmtid="{D5CDD505-2E9C-101B-9397-08002B2CF9AE}" pid="3" name="ClassificationContentMarkingFooterFontProps">
    <vt:lpwstr>#000000,10,Calibri</vt:lpwstr>
  </property>
  <property fmtid="{D5CDD505-2E9C-101B-9397-08002B2CF9AE}" pid="4" name="ClassificationContentMarkingFooterText">
    <vt:lpwstr>Official Use Only</vt:lpwstr>
  </property>
  <property fmtid="{D5CDD505-2E9C-101B-9397-08002B2CF9AE}" pid="5" name="MSIP_Label_f1bf45b6-5649-4236-82a3-f45024cd282e_Enabled">
    <vt:lpwstr>true</vt:lpwstr>
  </property>
  <property fmtid="{D5CDD505-2E9C-101B-9397-08002B2CF9AE}" pid="6" name="MSIP_Label_f1bf45b6-5649-4236-82a3-f45024cd282e_SetDate">
    <vt:lpwstr>2025-06-16T15:57:40Z</vt:lpwstr>
  </property>
  <property fmtid="{D5CDD505-2E9C-101B-9397-08002B2CF9AE}" pid="7" name="MSIP_Label_f1bf45b6-5649-4236-82a3-f45024cd282e_Method">
    <vt:lpwstr>Standard</vt:lpwstr>
  </property>
  <property fmtid="{D5CDD505-2E9C-101B-9397-08002B2CF9AE}" pid="8" name="MSIP_Label_f1bf45b6-5649-4236-82a3-f45024cd282e_Name">
    <vt:lpwstr>Official Use Only</vt:lpwstr>
  </property>
  <property fmtid="{D5CDD505-2E9C-101B-9397-08002B2CF9AE}" pid="9" name="MSIP_Label_f1bf45b6-5649-4236-82a3-f45024cd282e_SiteId">
    <vt:lpwstr>31a2fec0-266b-4c67-b56e-2796d8f59c36</vt:lpwstr>
  </property>
  <property fmtid="{D5CDD505-2E9C-101B-9397-08002B2CF9AE}" pid="10" name="MSIP_Label_f1bf45b6-5649-4236-82a3-f45024cd282e_ActionId">
    <vt:lpwstr>722e6014-a2c2-430e-ad86-f3d0bfe09bb7</vt:lpwstr>
  </property>
  <property fmtid="{D5CDD505-2E9C-101B-9397-08002B2CF9AE}" pid="11" name="MSIP_Label_f1bf45b6-5649-4236-82a3-f45024cd282e_ContentBits">
    <vt:lpwstr>2</vt:lpwstr>
  </property>
  <property fmtid="{D5CDD505-2E9C-101B-9397-08002B2CF9AE}" pid="12" name="MSIP_Label_f1bf45b6-5649-4236-82a3-f45024cd282e_Tag">
    <vt:lpwstr>10, 3, 0, 1</vt:lpwstr>
  </property>
</Properties>
</file>